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B7" w:rsidRDefault="0061727D" w:rsidP="005F38B6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Az általános közigazgatási el</w:t>
      </w:r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járásról szóló törvény (az SZK Hivatalos Közlönye</w:t>
      </w:r>
      <w:r w:rsidR="005F38B6"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18/16, 95/18 - </w:t>
      </w:r>
      <w:r w:rsidR="007B7E4A">
        <w:rPr>
          <w:rStyle w:val="rynqvb"/>
          <w:rFonts w:asciiTheme="majorBidi" w:hAnsiTheme="majorBidi" w:cstheme="majorBidi"/>
          <w:sz w:val="24"/>
          <w:szCs w:val="24"/>
          <w:lang w:val="hu-HU"/>
        </w:rPr>
        <w:t>hiteles értelmezés és 2/23 – AB</w:t>
      </w:r>
      <w:r w:rsidR="005F38B6"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), </w:t>
      </w:r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63. szakasza alapján </w:t>
      </w:r>
      <w:proofErr w:type="gramStart"/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kapcsolatban  a</w:t>
      </w:r>
      <w:proofErr w:type="gramEnd"/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118. szakasszal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a nyilvános</w:t>
      </w:r>
      <w:r w:rsidR="005F38B6"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tájékoztatásról és a médiáról s</w:t>
      </w:r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zóló törvény (az SZK  Hivatalos Közlönye, 92/23. sz.</w:t>
      </w:r>
      <w:r w:rsidR="005F38B6"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) </w:t>
      </w:r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25. szakaszának 11.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bekezdése, valamint </w:t>
      </w:r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149. szakasza 1.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bekezdéséne</w:t>
      </w:r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k 2. pontja, valamint a 23. szakaszának 3. bekezdése, valamint a 14. szakaszának 3. bekezdése</w:t>
      </w:r>
      <w:proofErr w:type="gramStart"/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 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nyilvános tájékoztatás terén  a közérdekű</w:t>
      </w:r>
      <w:r w:rsidR="005F38B6"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projektek társfina</w:t>
      </w:r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nszírozásáról szóló szabályzat  (az SZK Hivatalos Közlönye</w:t>
      </w:r>
      <w:r w:rsidR="005F38B6"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6/24. sz.) </w:t>
      </w:r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23.</w:t>
      </w:r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szakaszának 3. bekezdése alapján kapcsolatban a  23. szakasz  8. bekezdésével, a  2024-es  évben</w:t>
      </w:r>
      <w:r w:rsidR="005F38B6"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a  nyilvános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tájékoztatás terü</w:t>
      </w:r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letén médiatartalom gyártását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</w:t>
      </w:r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zolgáló projektek </w:t>
      </w:r>
      <w:r w:rsidR="007B7E4A">
        <w:rPr>
          <w:rStyle w:val="rynqvb"/>
          <w:rFonts w:asciiTheme="majorBidi" w:hAnsiTheme="majorBidi" w:cstheme="majorBidi"/>
          <w:sz w:val="24"/>
          <w:szCs w:val="24"/>
          <w:lang w:val="hu-HU"/>
        </w:rPr>
        <w:t>társ</w:t>
      </w:r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finanszírozásáról szóló pályázatban illetékes bizottság (a továbbiakban: b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i</w:t>
      </w:r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zottság), Zenta község polgármesterének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2024.05.13-i határozatával</w:t>
      </w:r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száma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: 000748975 2024 08858 002 000 </w:t>
      </w:r>
      <w:proofErr w:type="spellStart"/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000</w:t>
      </w:r>
      <w:proofErr w:type="spellEnd"/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001 </w:t>
      </w:r>
      <w:r w:rsidRPr="005F38B6">
        <w:rPr>
          <w:rStyle w:val="hwtze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F38B6"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megalakult </w:t>
      </w:r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 bizottság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tagjai: </w:t>
      </w:r>
      <w:proofErr w:type="spellStart"/>
      <w:r w:rsidR="005F38B6"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Cvejić</w:t>
      </w:r>
      <w:proofErr w:type="spellEnd"/>
      <w:r w:rsidR="005F38B6"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Bojan</w:t>
      </w:r>
      <w:proofErr w:type="spellEnd"/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</w:t>
      </w:r>
      <w:proofErr w:type="spellStart"/>
      <w:r w:rsidR="005F38B6"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Knežević</w:t>
      </w:r>
      <w:proofErr w:type="spellEnd"/>
      <w:r w:rsidR="005F38B6"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Popov 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Danica, </w:t>
      </w:r>
      <w:proofErr w:type="spellStart"/>
      <w:r w:rsidR="005F38B6"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Bukovala</w:t>
      </w:r>
      <w:proofErr w:type="spellEnd"/>
      <w:r w:rsidR="005F38B6"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Jovan</w:t>
      </w:r>
      <w:proofErr w:type="spellEnd"/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és Kóródi Mihály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titkár a 2024. június 4-én </w:t>
      </w:r>
      <w:r w:rsidR="005F38B6"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11 órai kezdettel 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megtartott ülésen, amelyen minden tag részt vett</w:t>
      </w:r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 elkészítették az alábbi</w:t>
      </w:r>
      <w:proofErr w:type="gramEnd"/>
      <w:r w:rsid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5F38B6" w:rsidRDefault="005F38B6" w:rsidP="005F38B6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5F38B6" w:rsidRDefault="005F38B6" w:rsidP="005F38B6">
      <w:pPr>
        <w:pStyle w:val="NoSpacing"/>
        <w:ind w:firstLine="720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J E G Y Z Ő K Ö N Y V E T  </w:t>
      </w:r>
    </w:p>
    <w:p w:rsidR="005F38B6" w:rsidRDefault="005F38B6" w:rsidP="005F38B6">
      <w:pPr>
        <w:pStyle w:val="NoSpacing"/>
        <w:ind w:firstLine="720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proofErr w:type="gramStart"/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munkáról és döntéshozatalról  </w:t>
      </w:r>
    </w:p>
    <w:p w:rsidR="005F38B6" w:rsidRDefault="005F38B6" w:rsidP="005F38B6">
      <w:pPr>
        <w:pStyle w:val="NoSpacing"/>
        <w:ind w:firstLine="720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F38B6" w:rsidRDefault="005F38B6" w:rsidP="005F38B6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bizottság </w:t>
      </w: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egyhangúlag</w:t>
      </w:r>
      <w:proofErr w:type="gram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  megállapította  az alábbi  </w:t>
      </w:r>
    </w:p>
    <w:p w:rsidR="005F38B6" w:rsidRDefault="005F38B6" w:rsidP="005F38B6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5F38B6" w:rsidRDefault="005F38B6" w:rsidP="005F38B6">
      <w:pPr>
        <w:pStyle w:val="NoSpacing"/>
        <w:ind w:firstLine="720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n a p i r e n d e t </w:t>
      </w:r>
    </w:p>
    <w:p w:rsidR="005F38B6" w:rsidRDefault="005F38B6" w:rsidP="005F38B6">
      <w:pPr>
        <w:pStyle w:val="NoSpacing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820BF" w:rsidRDefault="005F38B6" w:rsidP="006820BF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Bet</w:t>
      </w:r>
      <w:r w:rsid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>ekintés a 2024. évben a nyilvános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tájékoztatás területén megva</w:t>
      </w:r>
      <w:r w:rsid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lósuló médiatartalmú gyártási 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projektek társfinanszírozására benyújtott</w:t>
      </w:r>
      <w:r w:rsid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pályázatokba (</w:t>
      </w:r>
      <w:proofErr w:type="gramStart"/>
      <w:r w:rsid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továbbiakban: p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ályázat); </w:t>
      </w:r>
    </w:p>
    <w:p w:rsidR="006820BF" w:rsidRDefault="006820BF" w:rsidP="006820BF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Összeférhetetlenség hiányáról és köztisztség</w:t>
      </w:r>
      <w:r w:rsidR="005F38B6" w:rsidRP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ellátásának elmaradásáról szóló nyilatkozat aláírása; </w:t>
      </w:r>
    </w:p>
    <w:p w:rsidR="006820BF" w:rsidRDefault="006820BF" w:rsidP="006820BF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Vállalkozói szerződés megkötése a pályázatot kiíró szerv</w:t>
      </w:r>
      <w:r w:rsidR="005F38B6" w:rsidRP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vezetőjével; </w:t>
      </w:r>
    </w:p>
    <w:p w:rsidR="006820BF" w:rsidRDefault="006820BF" w:rsidP="006820BF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bizottság munkájáról szóló ügyrend</w:t>
      </w:r>
      <w:r w:rsidR="005F38B6" w:rsidRP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elfogadása; </w:t>
      </w:r>
    </w:p>
    <w:p w:rsidR="006820BF" w:rsidRDefault="006820BF" w:rsidP="006820BF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b</w:t>
      </w:r>
      <w:r w:rsidR="005F38B6" w:rsidRP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izottság elnökének megválasztása; </w:t>
      </w:r>
    </w:p>
    <w:p w:rsidR="00460D4A" w:rsidRDefault="005F38B6" w:rsidP="006820BF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>Projektek elbírálása és értékelése a projektértékelés pontozása alapján a projektek rangsorának készítése az elért pontszámok alapján, és javaslat készíté</w:t>
      </w:r>
      <w:r w:rsidR="006820BF" w:rsidRP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>se a pályázatot kiíró szervnek a támogatott projektek összegére vonatkozóan</w:t>
      </w:r>
      <w:proofErr w:type="gramStart"/>
      <w:r w:rsidR="006820BF" w:rsidRP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P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projektek</w:t>
      </w:r>
      <w:proofErr w:type="gramEnd"/>
      <w:r w:rsidRP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 tervezett tevékenységekből és a projekt költségvetésének értékeléséből kiindulva, </w:t>
      </w:r>
      <w:r w:rsidR="006820BF" w:rsidRP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rangsor alapján; </w:t>
      </w:r>
    </w:p>
    <w:p w:rsidR="005F38B6" w:rsidRPr="006820BF" w:rsidRDefault="006820BF" w:rsidP="006820BF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>Folyó</w:t>
      </w:r>
      <w:r w:rsidR="005F38B6" w:rsidRP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kérdések.</w:t>
      </w:r>
    </w:p>
    <w:p w:rsidR="006820BF" w:rsidRDefault="006820BF" w:rsidP="006820BF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6820BF" w:rsidRDefault="006820BF" w:rsidP="006820BF">
      <w:pPr>
        <w:pStyle w:val="NoSpacing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Pont 1.  </w:t>
      </w:r>
    </w:p>
    <w:p w:rsidR="006820BF" w:rsidRDefault="006820BF" w:rsidP="006820BF">
      <w:pPr>
        <w:pStyle w:val="NoSpacing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proofErr w:type="gramStart"/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Betekintés  a</w:t>
      </w:r>
      <w:proofErr w:type="gramEnd"/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pályázatra benyújtott jelentkezésekbe</w:t>
      </w:r>
    </w:p>
    <w:p w:rsidR="006820BF" w:rsidRDefault="006820BF" w:rsidP="006820BF">
      <w:pPr>
        <w:pStyle w:val="NoSpacing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820BF" w:rsidRDefault="006820BF" w:rsidP="006820BF">
      <w:pPr>
        <w:pStyle w:val="NoSpacing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820BF" w:rsidRDefault="006820BF" w:rsidP="006820BF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bizottság megismerte a pályázaton</w:t>
      </w:r>
      <w:r w:rsidRP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való részvétel feltételeinek teljesü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léséről szóló jegyzőkönyvet, a p</w:t>
      </w:r>
      <w:r w:rsidRP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>ályázatra val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ó jelentkezéseket és a pályázaton</w:t>
      </w:r>
      <w:r w:rsidRP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alapuló egyéb dokumentációt.</w:t>
      </w:r>
    </w:p>
    <w:p w:rsidR="006820BF" w:rsidRDefault="006820BF" w:rsidP="006820BF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6820BF" w:rsidRDefault="006820BF" w:rsidP="006820BF">
      <w:pPr>
        <w:pStyle w:val="NoSpacing"/>
        <w:ind w:firstLine="720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Pont 2.  </w:t>
      </w:r>
    </w:p>
    <w:p w:rsidR="006820BF" w:rsidRPr="006820BF" w:rsidRDefault="006820BF" w:rsidP="006820BF">
      <w:pPr>
        <w:pStyle w:val="NoSpacing"/>
        <w:ind w:firstLine="720"/>
        <w:jc w:val="center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6820BF" w:rsidRDefault="006820BF" w:rsidP="006820BF">
      <w:pPr>
        <w:pStyle w:val="NoSpacing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6820BF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Összeférhetetlenség hiányáról</w:t>
      </w: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és köztisztség</w:t>
      </w:r>
      <w:r w:rsidRPr="006820BF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ellátásának elmaradásáról szóló nyilatkozat aláírása</w:t>
      </w:r>
    </w:p>
    <w:p w:rsidR="006820BF" w:rsidRDefault="006820BF" w:rsidP="006820BF">
      <w:pPr>
        <w:pStyle w:val="NoSpacing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820BF" w:rsidRDefault="006820BF" w:rsidP="006820BF">
      <w:pPr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lastRenderedPageBreak/>
        <w:t xml:space="preserve">A nyilvános tájékoztatás </w:t>
      </w: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terén  a</w:t>
      </w:r>
      <w:proofErr w:type="gram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közérdekű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projektek társfina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nszírozásáról szóló szabályzat  (az SZK Hivatalos Közlönye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, 6/24. sz.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– a továbbiakban: szabályzat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>)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23. szakaszának 5. bekezdése </w:t>
      </w:r>
      <w:r w:rsidRPr="005F38B6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értelmében a bizottság nyilatkozatot írt alá,</w:t>
      </w:r>
      <w:r w:rsidRP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hogy nem áll összeférhetetlenségben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és  nem lát el  </w:t>
      </w:r>
      <w:r w:rsidRPr="006820BF">
        <w:rPr>
          <w:rStyle w:val="rynqvb"/>
          <w:rFonts w:asciiTheme="majorBidi" w:hAnsiTheme="majorBidi" w:cstheme="majorBidi"/>
          <w:sz w:val="24"/>
          <w:szCs w:val="24"/>
          <w:lang w:val="hu-HU"/>
        </w:rPr>
        <w:t>köz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tisztséget.</w:t>
      </w:r>
    </w:p>
    <w:p w:rsidR="006820BF" w:rsidRDefault="006820BF" w:rsidP="006820BF">
      <w:pPr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6820BF" w:rsidRDefault="006820BF" w:rsidP="006820BF">
      <w:pPr>
        <w:pStyle w:val="NoSpacing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Pont 3.</w:t>
      </w:r>
    </w:p>
    <w:p w:rsidR="006820BF" w:rsidRDefault="006820BF" w:rsidP="006820BF">
      <w:pPr>
        <w:pStyle w:val="NoSpacing"/>
        <w:ind w:left="720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6820BF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Vállalkozói szerződés megkötése a pályázatot kiíró szerv vezetőjével </w:t>
      </w:r>
    </w:p>
    <w:p w:rsidR="006820BF" w:rsidRDefault="006820BF" w:rsidP="006820BF">
      <w:pPr>
        <w:pStyle w:val="NoSpacing"/>
        <w:ind w:left="720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820BF" w:rsidRDefault="00460D4A" w:rsidP="00460D4A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bizottság a munkáról szóló törvény (az SZK Hivatalos Közlönye</w:t>
      </w:r>
      <w:r w:rsidRPr="00460D4A">
        <w:rPr>
          <w:rStyle w:val="rynqvb"/>
          <w:rFonts w:asciiTheme="majorBidi" w:hAnsiTheme="majorBidi" w:cstheme="majorBidi"/>
          <w:sz w:val="24"/>
          <w:szCs w:val="24"/>
          <w:lang w:val="hu-HU"/>
        </w:rPr>
        <w:t>, 24/05, 61/05, 5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4/09, 32/2013, 75/14, 13/17 - AB</w:t>
      </w:r>
      <w:r w:rsidRPr="00460D4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113 / 17. és 95/18. sz. - hiteles értelmezés),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199. szakaszával,  a nyilvános </w:t>
      </w:r>
      <w:r w:rsidRPr="00460D4A">
        <w:rPr>
          <w:rStyle w:val="rynqvb"/>
          <w:rFonts w:asciiTheme="majorBidi" w:hAnsiTheme="majorBidi" w:cstheme="majorBidi"/>
          <w:sz w:val="24"/>
          <w:szCs w:val="24"/>
          <w:lang w:val="hu-HU"/>
        </w:rPr>
        <w:t>tájékoztatásró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l és a médiáról szóló törvény (az SZK </w:t>
      </w:r>
      <w:r w:rsidRPr="00460D4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Hiva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talos Közlönye</w:t>
      </w:r>
      <w:r w:rsidRPr="00460D4A">
        <w:rPr>
          <w:rStyle w:val="rynqvb"/>
          <w:rFonts w:asciiTheme="majorBidi" w:hAnsiTheme="majorBidi" w:cstheme="majorBidi"/>
          <w:sz w:val="24"/>
          <w:szCs w:val="24"/>
          <w:lang w:val="hu-HU"/>
        </w:rPr>
        <w:t>, 92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/23. sz. - a továbbiakban: a nyilvános </w:t>
      </w:r>
      <w:r w:rsidRPr="00460D4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tájékoztatásról és a médiáról szóló törvény)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22.  szakaszának 3.</w:t>
      </w:r>
      <w:proofErr w:type="gram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 Bekezdésével</w:t>
      </w: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,  valamint</w:t>
      </w:r>
      <w:proofErr w:type="gram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 a  szabályzat  22. szakaszának 3. bekezdésével  összhangban vállalkozói szerződés írt alá a  pályázatot kiíró szerv</w:t>
      </w:r>
      <w:r w:rsidR="006820BF" w:rsidRPr="00460D4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vezetőjével, amely meghatározta a kölcsönös jogokat és kötele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zettségeket, valamint a munkáért járó térítés</w:t>
      </w:r>
      <w:r w:rsidR="006820BF" w:rsidRPr="00460D4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mértékét.</w:t>
      </w:r>
    </w:p>
    <w:p w:rsidR="00460D4A" w:rsidRDefault="00460D4A" w:rsidP="00460D4A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460D4A" w:rsidRDefault="00460D4A" w:rsidP="00460D4A">
      <w:pPr>
        <w:pStyle w:val="NoSpacing"/>
        <w:ind w:firstLine="720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Pont 4. </w:t>
      </w:r>
    </w:p>
    <w:p w:rsidR="00460D4A" w:rsidRDefault="00460D4A" w:rsidP="00460D4A">
      <w:pPr>
        <w:pStyle w:val="NoSpacing"/>
        <w:ind w:firstLine="720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60D4A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A bizottság munkájáról szóló ügyrend elfogadása</w:t>
      </w:r>
    </w:p>
    <w:p w:rsidR="00460D4A" w:rsidRDefault="00460D4A" w:rsidP="00460D4A">
      <w:pPr>
        <w:pStyle w:val="NoSpacing"/>
        <w:ind w:firstLine="720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60D4A" w:rsidRDefault="00460D4A" w:rsidP="00460D4A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bizottság </w:t>
      </w: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egyhangúlag</w:t>
      </w:r>
      <w:proofErr w:type="gram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 meghozta  a bizottság munkájáról szóló ügyrendelt, összhangban a törvénnyel, a szabályzattal és a többi érvényes  jogszabállyal. </w:t>
      </w:r>
    </w:p>
    <w:p w:rsidR="00460D4A" w:rsidRDefault="00460D4A" w:rsidP="00460D4A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460D4A" w:rsidRDefault="00460D4A" w:rsidP="00460D4A">
      <w:pPr>
        <w:pStyle w:val="NoSpacing"/>
        <w:ind w:firstLine="720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Pont 5. </w:t>
      </w:r>
    </w:p>
    <w:p w:rsidR="00460D4A" w:rsidRDefault="00460D4A" w:rsidP="00460D4A">
      <w:pPr>
        <w:pStyle w:val="NoSpacing"/>
        <w:ind w:firstLine="720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60D4A" w:rsidRDefault="00460D4A" w:rsidP="00460D4A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Mivel a szabályzat  23. szakaszának 1. bekezdése  előirányozza, hogy a  bizottság az első ülésén   megválasztja  a  bizottság elnökét, aki  e  szabályzat  ugyanazon szakaszának 2.  bekezdése  szerint koordinálja  a  bizottság munkáját és vezeti az ülést, a bizottság </w:t>
      </w: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egyhangúlag</w:t>
      </w:r>
      <w:proofErr w:type="gram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megválasztotta  </w:t>
      </w:r>
      <w:proofErr w:type="spell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Cvejić</w:t>
      </w:r>
      <w:proofErr w:type="spell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Bojant</w:t>
      </w:r>
      <w:proofErr w:type="spell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460D4A" w:rsidRDefault="00460D4A" w:rsidP="00460D4A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460D4A" w:rsidRDefault="00460D4A" w:rsidP="00460D4A">
      <w:pPr>
        <w:pStyle w:val="NoSpacing"/>
        <w:ind w:firstLine="720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Pont 6. </w:t>
      </w:r>
    </w:p>
    <w:p w:rsidR="00460D4A" w:rsidRDefault="00460D4A" w:rsidP="00460D4A">
      <w:pPr>
        <w:pStyle w:val="NoSpacing"/>
        <w:ind w:left="720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60D4A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Projektek elbírálása és értékelése a projektértékelés pontozása alapján a projektek rangsorának készítése az elért pontszámok alapján, és javaslat készítése a pályázatot kiíró szervnek a támogatott projektek összegére vonatkozóan</w:t>
      </w:r>
      <w:proofErr w:type="gramStart"/>
      <w:r w:rsidRPr="00460D4A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,  projektek</w:t>
      </w:r>
      <w:proofErr w:type="gramEnd"/>
      <w:r w:rsidRPr="00460D4A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tervezett tevékenységekből és a projekt költségvetésének értékeléséből kiindulva, a rangsor alapján</w:t>
      </w:r>
    </w:p>
    <w:p w:rsidR="00460D4A" w:rsidRDefault="00460D4A" w:rsidP="00460D4A">
      <w:pPr>
        <w:pStyle w:val="NoSpacing"/>
        <w:ind w:left="720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83B84" w:rsidRDefault="00460D4A" w:rsidP="00583B84">
      <w:pPr>
        <w:pStyle w:val="NoSpacing"/>
        <w:ind w:left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 pályázaton  való  részvétel  feltételeinek teljesítéséről szóló  jegyzőkönyvbe</w:t>
      </w:r>
      <w:r w:rsidR="00583B84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</w:t>
      </w:r>
      <w:proofErr w:type="gramStart"/>
      <w:r w:rsidR="00583B84">
        <w:rPr>
          <w:rStyle w:val="rynqvb"/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</w:p>
    <w:p w:rsidR="00460D4A" w:rsidRDefault="00583B84" w:rsidP="00583B84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pályázati</w:t>
      </w:r>
      <w:proofErr w:type="gram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jelentkezésekbe és az egyéb  pályázati dokumentációba  </w:t>
      </w:r>
      <w:r w:rsidR="00460D4A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való betekintést  követően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bizottság  a jelentkezéseket az alábbi módon  értékelte: </w:t>
      </w:r>
    </w:p>
    <w:p w:rsidR="00583B84" w:rsidRDefault="00583B84" w:rsidP="00583B84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583B84" w:rsidRPr="007B7E4A" w:rsidRDefault="00583B84" w:rsidP="00583B84">
      <w:pPr>
        <w:ind w:firstLine="720"/>
        <w:jc w:val="both"/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83"/>
        <w:gridCol w:w="1245"/>
        <w:gridCol w:w="1244"/>
        <w:gridCol w:w="1407"/>
        <w:gridCol w:w="1568"/>
        <w:gridCol w:w="1212"/>
      </w:tblGrid>
      <w:tr w:rsidR="00583B84" w:rsidTr="00CA64C9">
        <w:trPr>
          <w:jc w:val="center"/>
        </w:trPr>
        <w:tc>
          <w:tcPr>
            <w:tcW w:w="1683" w:type="dxa"/>
          </w:tcPr>
          <w:p w:rsidR="00583B84" w:rsidRPr="00AA6911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 PROJEKT  BENYÚJTÓJA</w:t>
            </w:r>
          </w:p>
        </w:tc>
        <w:tc>
          <w:tcPr>
            <w:tcW w:w="1245" w:type="dxa"/>
          </w:tcPr>
          <w:p w:rsidR="00583B84" w:rsidRPr="00AA6911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PROJEKT NEVE </w:t>
            </w:r>
          </w:p>
        </w:tc>
        <w:tc>
          <w:tcPr>
            <w:tcW w:w="1244" w:type="dxa"/>
          </w:tcPr>
          <w:p w:rsidR="00583B84" w:rsidRPr="00AA6911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PROJEKT TELJES ÉRTÉKE (RSD)</w:t>
            </w:r>
          </w:p>
        </w:tc>
        <w:tc>
          <w:tcPr>
            <w:tcW w:w="1272" w:type="dxa"/>
          </w:tcPr>
          <w:p w:rsidR="00583B84" w:rsidRPr="00AA6911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 ESZKÖZÖK ÖSSZEGE, AMELYRE JELENTKEZTEK</w:t>
            </w:r>
          </w:p>
        </w:tc>
        <w:tc>
          <w:tcPr>
            <w:tcW w:w="1352" w:type="dxa"/>
          </w:tcPr>
          <w:p w:rsidR="00583B84" w:rsidRPr="00AA6911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 ESZKÖZÖK FELOSZTÁSÁNAK JAVASLATA (RSD)</w:t>
            </w:r>
          </w:p>
        </w:tc>
        <w:tc>
          <w:tcPr>
            <w:tcW w:w="1212" w:type="dxa"/>
          </w:tcPr>
          <w:p w:rsidR="00583B84" w:rsidRPr="00AA6911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PONTSZÁM</w:t>
            </w:r>
          </w:p>
        </w:tc>
      </w:tr>
      <w:tr w:rsidR="00583B84" w:rsidTr="00CA64C9">
        <w:trPr>
          <w:jc w:val="center"/>
        </w:trPr>
        <w:tc>
          <w:tcPr>
            <w:tcW w:w="1683" w:type="dxa"/>
          </w:tcPr>
          <w:p w:rsidR="00583B84" w:rsidRPr="00FE5EE5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PANCSOVAI RÁDIÓ TELEVÍZIÓ KFT. </w:t>
            </w:r>
          </w:p>
        </w:tc>
        <w:tc>
          <w:tcPr>
            <w:tcW w:w="1245" w:type="dxa"/>
          </w:tcPr>
          <w:p w:rsidR="00583B84" w:rsidRPr="00AA6911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Zenta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KRÓNIKA</w:t>
            </w:r>
          </w:p>
        </w:tc>
        <w:tc>
          <w:tcPr>
            <w:tcW w:w="1244" w:type="dxa"/>
          </w:tcPr>
          <w:p w:rsidR="00583B84" w:rsidRPr="00AA6911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180.000,00</w:t>
            </w:r>
          </w:p>
        </w:tc>
        <w:tc>
          <w:tcPr>
            <w:tcW w:w="1272" w:type="dxa"/>
          </w:tcPr>
          <w:p w:rsidR="00583B84" w:rsidRPr="00AA6911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90.000,00</w:t>
            </w:r>
          </w:p>
        </w:tc>
        <w:tc>
          <w:tcPr>
            <w:tcW w:w="1352" w:type="dxa"/>
          </w:tcPr>
          <w:p w:rsidR="00583B84" w:rsidRPr="00FE5EE5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90.000,00</w:t>
            </w:r>
          </w:p>
        </w:tc>
        <w:tc>
          <w:tcPr>
            <w:tcW w:w="1212" w:type="dxa"/>
          </w:tcPr>
          <w:p w:rsidR="00583B84" w:rsidRPr="00FE5EE5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72,33</w:t>
            </w:r>
          </w:p>
        </w:tc>
      </w:tr>
      <w:tr w:rsidR="00583B84" w:rsidTr="00CA64C9">
        <w:trPr>
          <w:jc w:val="center"/>
        </w:trPr>
        <w:tc>
          <w:tcPr>
            <w:tcW w:w="1683" w:type="dxa"/>
          </w:tcPr>
          <w:p w:rsidR="00583B84" w:rsidRPr="00FE5EE5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Internet group doo Beograd</w:t>
            </w:r>
          </w:p>
        </w:tc>
        <w:tc>
          <w:tcPr>
            <w:tcW w:w="1245" w:type="dxa"/>
          </w:tcPr>
          <w:p w:rsidR="00583B84" w:rsidRPr="00AA6911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Roma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mozaik</w:t>
            </w:r>
            <w:proofErr w:type="spellEnd"/>
          </w:p>
        </w:tc>
        <w:tc>
          <w:tcPr>
            <w:tcW w:w="1244" w:type="dxa"/>
          </w:tcPr>
          <w:p w:rsidR="00583B84" w:rsidRPr="00AA6911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880.000,00</w:t>
            </w:r>
          </w:p>
        </w:tc>
        <w:tc>
          <w:tcPr>
            <w:tcW w:w="1272" w:type="dxa"/>
          </w:tcPr>
          <w:p w:rsidR="00583B84" w:rsidRPr="00AA6911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540.000,00</w:t>
            </w:r>
          </w:p>
        </w:tc>
        <w:tc>
          <w:tcPr>
            <w:tcW w:w="1352" w:type="dxa"/>
          </w:tcPr>
          <w:p w:rsidR="00583B84" w:rsidRPr="00FE5EE5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200.000,00</w:t>
            </w:r>
          </w:p>
        </w:tc>
        <w:tc>
          <w:tcPr>
            <w:tcW w:w="1212" w:type="dxa"/>
          </w:tcPr>
          <w:p w:rsidR="00583B84" w:rsidRPr="00FE5EE5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71,33</w:t>
            </w:r>
          </w:p>
        </w:tc>
      </w:tr>
      <w:tr w:rsidR="00583B84" w:rsidRPr="00583B84" w:rsidTr="00CA64C9">
        <w:trPr>
          <w:jc w:val="center"/>
        </w:trPr>
        <w:tc>
          <w:tcPr>
            <w:tcW w:w="1683" w:type="dxa"/>
          </w:tcPr>
          <w:p w:rsidR="00583B84" w:rsidRPr="00583B84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583B8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FOX MEDIA KFT. </w:t>
            </w: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ÓBECSE</w:t>
            </w:r>
          </w:p>
        </w:tc>
        <w:tc>
          <w:tcPr>
            <w:tcW w:w="1245" w:type="dxa"/>
          </w:tcPr>
          <w:p w:rsidR="00583B84" w:rsidRPr="00583B84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proofErr w:type="spellStart"/>
            <w:r w:rsidRPr="00583B8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Zentai</w:t>
            </w:r>
            <w:proofErr w:type="spellEnd"/>
            <w:r w:rsidRPr="00583B8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83B8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Körkép</w:t>
            </w:r>
            <w:proofErr w:type="spellEnd"/>
          </w:p>
        </w:tc>
        <w:tc>
          <w:tcPr>
            <w:tcW w:w="1244" w:type="dxa"/>
          </w:tcPr>
          <w:p w:rsidR="00583B84" w:rsidRPr="00583B84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583B8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632.500,00</w:t>
            </w:r>
          </w:p>
        </w:tc>
        <w:tc>
          <w:tcPr>
            <w:tcW w:w="1272" w:type="dxa"/>
          </w:tcPr>
          <w:p w:rsidR="00583B84" w:rsidRPr="00583B84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583B8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500.000,00</w:t>
            </w:r>
          </w:p>
        </w:tc>
        <w:tc>
          <w:tcPr>
            <w:tcW w:w="1352" w:type="dxa"/>
          </w:tcPr>
          <w:p w:rsidR="00583B84" w:rsidRPr="00583B84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583B8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260.000,00</w:t>
            </w:r>
          </w:p>
        </w:tc>
        <w:tc>
          <w:tcPr>
            <w:tcW w:w="1212" w:type="dxa"/>
          </w:tcPr>
          <w:p w:rsidR="00583B84" w:rsidRPr="00583B84" w:rsidRDefault="00583B84" w:rsidP="00CA64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bookmarkStart w:id="0" w:name="_GoBack"/>
            <w:bookmarkEnd w:id="0"/>
            <w:r w:rsidRPr="00583B8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63,00</w:t>
            </w:r>
          </w:p>
        </w:tc>
      </w:tr>
    </w:tbl>
    <w:p w:rsidR="00583B84" w:rsidRPr="00583B84" w:rsidRDefault="00583B84" w:rsidP="00583B84">
      <w:pPr>
        <w:rPr>
          <w:rFonts w:ascii="Times New Roman" w:hAnsi="Times New Roman" w:cs="Times New Roman"/>
          <w:lang w:val="de-DE"/>
        </w:rPr>
      </w:pPr>
    </w:p>
    <w:p w:rsidR="00583B84" w:rsidRDefault="00583B84" w:rsidP="00583B84">
      <w:pPr>
        <w:pStyle w:val="NoSpacing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Pont 7.  </w:t>
      </w:r>
    </w:p>
    <w:p w:rsidR="00583B84" w:rsidRDefault="00583B84" w:rsidP="00583B84">
      <w:pPr>
        <w:pStyle w:val="NoSpacing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Folyó kérdések </w:t>
      </w:r>
    </w:p>
    <w:p w:rsidR="00583B84" w:rsidRDefault="00583B84" w:rsidP="00583B84">
      <w:pPr>
        <w:pStyle w:val="NoSpacing"/>
        <w:jc w:val="center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83B84" w:rsidRDefault="00583B84" w:rsidP="00583B84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ab/>
      </w:r>
      <w:r w:rsidRPr="00583B84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projekteket az alapkritériumok, az indokolt költségek és a költségvetésnek a kitűzött céloknak és tevékenységeknek való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megfelelése szempontjából lettek</w:t>
      </w:r>
      <w:r w:rsidRPr="00583B84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figyelembe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véve</w:t>
      </w:r>
      <w:r w:rsidRPr="00583B84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583B84" w:rsidRDefault="00583B84" w:rsidP="00583B84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583B84" w:rsidRDefault="00583B84" w:rsidP="00583B84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bizottságnak nincs a </w:t>
      </w: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pályázattal  kapcsolatos</w:t>
      </w:r>
      <w:proofErr w:type="gram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javaslata</w:t>
      </w:r>
      <w:r w:rsidRPr="00583B84">
        <w:rPr>
          <w:rStyle w:val="rynqvb"/>
          <w:rFonts w:asciiTheme="majorBidi" w:hAnsiTheme="majorBidi" w:cstheme="majorBidi"/>
          <w:sz w:val="24"/>
          <w:szCs w:val="24"/>
          <w:lang w:val="hu-HU"/>
        </w:rPr>
        <w:t>, amelyet meg kellene k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üldeni az illetékes hatóságoknak</w:t>
      </w:r>
      <w:r w:rsidRPr="00583B84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583B84" w:rsidRDefault="00583B84" w:rsidP="00583B84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583B84" w:rsidRDefault="00583B84" w:rsidP="00583B84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583B84">
        <w:rPr>
          <w:rStyle w:val="rynqvb"/>
          <w:rFonts w:asciiTheme="majorBidi" w:hAnsiTheme="majorBidi" w:cstheme="majorBidi"/>
          <w:sz w:val="24"/>
          <w:szCs w:val="24"/>
          <w:lang w:val="hu-HU"/>
        </w:rPr>
        <w:t>Az ülés 14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:00</w:t>
      </w:r>
      <w:r w:rsidRPr="00583B84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órakor ért véget.</w:t>
      </w:r>
    </w:p>
    <w:p w:rsidR="00583B84" w:rsidRDefault="00583B84" w:rsidP="00583B84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583B84" w:rsidRDefault="00583B84" w:rsidP="00583B84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583B84" w:rsidRDefault="00583B84" w:rsidP="00583B84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Style w:val="rynqvb"/>
          <w:rFonts w:asciiTheme="majorBidi" w:hAnsiTheme="majorBidi" w:cstheme="majorBidi"/>
          <w:b/>
          <w:bCs/>
          <w:sz w:val="24"/>
          <w:szCs w:val="24"/>
        </w:rPr>
        <w:t>Cvejić</w:t>
      </w:r>
      <w:proofErr w:type="spellEnd"/>
      <w:r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Style w:val="rynqvb"/>
          <w:rFonts w:asciiTheme="majorBidi" w:hAnsiTheme="majorBidi" w:cstheme="majorBidi"/>
          <w:b/>
          <w:bCs/>
          <w:sz w:val="24"/>
          <w:szCs w:val="24"/>
        </w:rPr>
        <w:t>Bojan</w:t>
      </w:r>
      <w:proofErr w:type="spellEnd"/>
      <w:r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83B84" w:rsidRDefault="00583B84" w:rsidP="00583B84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proofErr w:type="gramStart"/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bizottság elnöke </w:t>
      </w:r>
    </w:p>
    <w:p w:rsidR="00583B84" w:rsidRDefault="00583B84" w:rsidP="00583B84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83B84" w:rsidRDefault="00583B84" w:rsidP="00583B84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Style w:val="rynqvb"/>
          <w:rFonts w:asciiTheme="majorBidi" w:hAnsiTheme="majorBidi" w:cstheme="majorBidi"/>
          <w:b/>
          <w:bCs/>
          <w:sz w:val="24"/>
          <w:szCs w:val="24"/>
        </w:rPr>
        <w:t>Knežević</w:t>
      </w:r>
      <w:proofErr w:type="spellEnd"/>
      <w:r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 Popov </w:t>
      </w:r>
      <w:proofErr w:type="spellStart"/>
      <w:r>
        <w:rPr>
          <w:rStyle w:val="rynqvb"/>
          <w:rFonts w:asciiTheme="majorBidi" w:hAnsiTheme="majorBidi" w:cstheme="majorBidi"/>
          <w:b/>
          <w:bCs/>
          <w:sz w:val="24"/>
          <w:szCs w:val="24"/>
        </w:rPr>
        <w:t>Danica</w:t>
      </w:r>
      <w:proofErr w:type="spellEnd"/>
      <w:r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83B84" w:rsidRDefault="00583B84" w:rsidP="00583B84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proofErr w:type="gramStart"/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bizottság tagja</w:t>
      </w:r>
    </w:p>
    <w:p w:rsidR="00583B84" w:rsidRDefault="00583B84" w:rsidP="00583B84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83B84" w:rsidRPr="00583B84" w:rsidRDefault="00583B84" w:rsidP="00583B84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proofErr w:type="spellStart"/>
      <w:proofErr w:type="gramStart"/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Jovan</w:t>
      </w:r>
      <w:proofErr w:type="spellEnd"/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proofErr w:type="spellStart"/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Bukovala</w:t>
      </w:r>
      <w:proofErr w:type="spellEnd"/>
      <w:proofErr w:type="gramEnd"/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583B84" w:rsidRDefault="00583B84" w:rsidP="00583B84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proofErr w:type="gramStart"/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bizottság tagja</w:t>
      </w:r>
    </w:p>
    <w:p w:rsidR="00583B84" w:rsidRDefault="00583B84" w:rsidP="00583B84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60D4A" w:rsidRDefault="00460D4A" w:rsidP="00583B84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83B84" w:rsidRDefault="00583B84" w:rsidP="00583B84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Kóródi Mihály </w:t>
      </w:r>
    </w:p>
    <w:p w:rsidR="00583B84" w:rsidRPr="00583B84" w:rsidRDefault="00583B84" w:rsidP="00583B84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proofErr w:type="gramStart"/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 bizottság titkára</w:t>
      </w:r>
    </w:p>
    <w:p w:rsidR="00460D4A" w:rsidRPr="00583B84" w:rsidRDefault="00460D4A" w:rsidP="00583B84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60D4A" w:rsidRPr="00583B84" w:rsidRDefault="00460D4A" w:rsidP="00583B84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820BF" w:rsidRPr="00583B84" w:rsidRDefault="006820BF" w:rsidP="00583B84">
      <w:pPr>
        <w:pStyle w:val="NoSpacing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820BF" w:rsidRPr="00583B84" w:rsidRDefault="006820BF" w:rsidP="00583B8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820BF" w:rsidRPr="00583B84" w:rsidRDefault="006820BF" w:rsidP="00583B8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sectPr w:rsidR="006820BF" w:rsidRPr="00583B84" w:rsidSect="00714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7C00"/>
    <w:multiLevelType w:val="hybridMultilevel"/>
    <w:tmpl w:val="28A80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46F85"/>
    <w:multiLevelType w:val="hybridMultilevel"/>
    <w:tmpl w:val="28A80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231EF"/>
    <w:multiLevelType w:val="hybridMultilevel"/>
    <w:tmpl w:val="7D709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727D"/>
    <w:rsid w:val="0029109A"/>
    <w:rsid w:val="00460D4A"/>
    <w:rsid w:val="004E7E6F"/>
    <w:rsid w:val="00583B84"/>
    <w:rsid w:val="005F38B6"/>
    <w:rsid w:val="0061727D"/>
    <w:rsid w:val="006820BF"/>
    <w:rsid w:val="007141B7"/>
    <w:rsid w:val="007B7E4A"/>
    <w:rsid w:val="00AD0D22"/>
    <w:rsid w:val="00E6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B6"/>
    <w:pPr>
      <w:spacing w:after="160" w:line="259" w:lineRule="auto"/>
    </w:pPr>
    <w:rPr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tze">
    <w:name w:val="hwtze"/>
    <w:basedOn w:val="DefaultParagraphFont"/>
    <w:rsid w:val="0061727D"/>
  </w:style>
  <w:style w:type="character" w:customStyle="1" w:styleId="rynqvb">
    <w:name w:val="rynqvb"/>
    <w:basedOn w:val="DefaultParagraphFont"/>
    <w:rsid w:val="0061727D"/>
  </w:style>
  <w:style w:type="paragraph" w:styleId="NoSpacing">
    <w:name w:val="No Spacing"/>
    <w:uiPriority w:val="1"/>
    <w:qFormat/>
    <w:rsid w:val="005F38B6"/>
    <w:pPr>
      <w:spacing w:after="0" w:line="240" w:lineRule="auto"/>
    </w:pPr>
  </w:style>
  <w:style w:type="table" w:styleId="TableGrid">
    <w:name w:val="Table Grid"/>
    <w:basedOn w:val="TableNormal"/>
    <w:uiPriority w:val="39"/>
    <w:rsid w:val="00583B84"/>
    <w:pPr>
      <w:spacing w:after="0" w:line="240" w:lineRule="auto"/>
    </w:pPr>
    <w:rPr>
      <w:kern w:val="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dcterms:created xsi:type="dcterms:W3CDTF">2024-06-06T10:34:00Z</dcterms:created>
  <dcterms:modified xsi:type="dcterms:W3CDTF">2024-06-06T11:48:00Z</dcterms:modified>
</cp:coreProperties>
</file>