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6" w:rsidRDefault="003364F6" w:rsidP="00E273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3364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27350" w:rsidRDefault="00E414FA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D5954">
        <w:rPr>
          <w:rFonts w:ascii="Times New Roman" w:hAnsi="Times New Roman" w:cs="Times New Roman"/>
          <w:sz w:val="24"/>
          <w:szCs w:val="24"/>
          <w:lang w:val="hu-HU"/>
        </w:rPr>
        <w:t xml:space="preserve">KÖZSÉG POLGÁRMESTERE  </w:t>
      </w:r>
    </w:p>
    <w:p w:rsidR="005C3BC9" w:rsidRPr="0059509D" w:rsidRDefault="00CD5954" w:rsidP="005C3BC9">
      <w:pPr>
        <w:tabs>
          <w:tab w:val="right" w:pos="9072"/>
        </w:tabs>
        <w:rPr>
          <w:bCs/>
          <w:color w:val="000000"/>
          <w:lang w:val="sr-Cyrl-CS"/>
        </w:rPr>
      </w:pPr>
      <w:r>
        <w:t>Szám:</w:t>
      </w:r>
      <w:r w:rsidR="005C3BC9" w:rsidRPr="005C3BC9">
        <w:rPr>
          <w:shd w:val="clear" w:color="auto" w:fill="FFFFFF"/>
        </w:rPr>
        <w:t xml:space="preserve"> </w:t>
      </w:r>
      <w:r w:rsidR="005C3BC9" w:rsidRPr="00AF2D04">
        <w:rPr>
          <w:shd w:val="clear" w:color="auto" w:fill="FFFFFF"/>
        </w:rPr>
        <w:t>000748520 2024 08858 002 000 000</w:t>
      </w:r>
      <w:r w:rsidR="005C3BC9">
        <w:rPr>
          <w:shd w:val="clear" w:color="auto" w:fill="FFFFFF"/>
        </w:rPr>
        <w:t> </w:t>
      </w:r>
      <w:r w:rsidR="005C3BC9" w:rsidRPr="00AF2D04">
        <w:rPr>
          <w:shd w:val="clear" w:color="auto" w:fill="FFFFFF"/>
        </w:rPr>
        <w:t>001</w:t>
      </w:r>
    </w:p>
    <w:p w:rsidR="00E27350" w:rsidRDefault="00CD5954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2024.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26-án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7619E3" w:rsidRDefault="007619E3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3364F6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médiumokban a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nyilvános tájékoztatásról szóló törvény (az SZK Hivatalos Közlönye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CD5954">
        <w:rPr>
          <w:rFonts w:ascii="Times New Roman" w:hAnsi="Times New Roman" w:cs="Times New Roman"/>
          <w:sz w:val="24"/>
          <w:szCs w:val="24"/>
          <w:lang w:val="hu-HU"/>
        </w:rPr>
        <w:t>9</w:t>
      </w:r>
      <w:proofErr w:type="gramEnd"/>
      <w:r w:rsidR="00CD5954">
        <w:rPr>
          <w:rFonts w:ascii="Times New Roman" w:hAnsi="Times New Roman" w:cs="Times New Roman"/>
          <w:sz w:val="24"/>
          <w:szCs w:val="24"/>
          <w:lang w:val="hu-HU"/>
        </w:rPr>
        <w:t>/23)  18. szakasza és Zenta község  2024</w:t>
      </w:r>
      <w:r>
        <w:rPr>
          <w:rFonts w:ascii="Times New Roman" w:hAnsi="Times New Roman" w:cs="Times New Roman"/>
          <w:sz w:val="24"/>
          <w:szCs w:val="24"/>
          <w:lang w:val="hu-HU"/>
        </w:rPr>
        <w:t>-es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szóló rendelet  (Z</w:t>
      </w:r>
      <w:r>
        <w:rPr>
          <w:rFonts w:ascii="Times New Roman" w:hAnsi="Times New Roman" w:cs="Times New Roman"/>
          <w:sz w:val="24"/>
          <w:szCs w:val="24"/>
          <w:lang w:val="hu-HU"/>
        </w:rPr>
        <w:t>enta Község Hi</w:t>
      </w:r>
      <w:r w:rsidR="00CD5954">
        <w:rPr>
          <w:rFonts w:ascii="Times New Roman" w:hAnsi="Times New Roman" w:cs="Times New Roman"/>
          <w:sz w:val="24"/>
          <w:szCs w:val="24"/>
          <w:lang w:val="hu-HU"/>
        </w:rPr>
        <w:t>vatalos Lapja,  15/23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sz.)</w:t>
      </w:r>
      <w:r w:rsidR="00CD5954">
        <w:rPr>
          <w:rFonts w:ascii="Times New Roman" w:hAnsi="Times New Roman" w:cs="Times New Roman"/>
          <w:sz w:val="24"/>
          <w:szCs w:val="24"/>
          <w:lang w:val="hu-HU"/>
        </w:rPr>
        <w:t xml:space="preserve"> 7. szakasza alapján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CD5954">
        <w:rPr>
          <w:rFonts w:ascii="Times New Roman" w:hAnsi="Times New Roman" w:cs="Times New Roman"/>
          <w:sz w:val="24"/>
          <w:szCs w:val="24"/>
          <w:lang w:val="hu-HU"/>
        </w:rPr>
        <w:t>Zenta</w:t>
      </w:r>
      <w:proofErr w:type="gramEnd"/>
      <w:r w:rsidR="00CD5954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</w:t>
      </w:r>
      <w:proofErr w:type="gramStart"/>
      <w:r w:rsidR="00CD5954">
        <w:rPr>
          <w:rFonts w:ascii="Times New Roman" w:hAnsi="Times New Roman" w:cs="Times New Roman"/>
          <w:sz w:val="24"/>
          <w:szCs w:val="24"/>
          <w:lang w:val="hu-HU"/>
        </w:rPr>
        <w:t>meghozza</w:t>
      </w:r>
      <w:proofErr w:type="gramEnd"/>
      <w:r w:rsidR="00CD5954">
        <w:rPr>
          <w:rFonts w:ascii="Times New Roman" w:hAnsi="Times New Roman" w:cs="Times New Roman"/>
          <w:sz w:val="24"/>
          <w:szCs w:val="24"/>
          <w:lang w:val="hu-HU"/>
        </w:rPr>
        <w:t xml:space="preserve"> az alábbi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27350" w:rsidRDefault="00E27350" w:rsidP="00E27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E27350" w:rsidRDefault="00CD5954" w:rsidP="00CD59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2024</w:t>
      </w:r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-es évben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nyilvános tájékoztatás </w:t>
      </w:r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terén a  projektumok   társfinanszírozására </w:t>
      </w:r>
      <w:proofErr w:type="gramStart"/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eszközök felosztásáról </w:t>
      </w:r>
    </w:p>
    <w:p w:rsidR="00CD5954" w:rsidRDefault="00CD5954" w:rsidP="00CD59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D5954" w:rsidRDefault="00CD5954" w:rsidP="00E27350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A 2024-es </w:t>
      </w:r>
      <w:proofErr w:type="gramStart"/>
      <w:r>
        <w:rPr>
          <w:rFonts w:eastAsiaTheme="minorHAnsi"/>
          <w:bCs/>
          <w:lang w:eastAsia="en-US"/>
        </w:rPr>
        <w:t>évben  a</w:t>
      </w:r>
      <w:proofErr w:type="gramEnd"/>
      <w:r>
        <w:rPr>
          <w:rFonts w:eastAsiaTheme="minorHAnsi"/>
          <w:bCs/>
          <w:lang w:eastAsia="en-US"/>
        </w:rPr>
        <w:t xml:space="preserve">  nyilvános tájékoztatás terén,  a  projektumok társfinanszírozására, amelyek  közérdeket  valósítanak  meg 550.000,00 dináros  összeget választunk ki. </w:t>
      </w:r>
    </w:p>
    <w:p w:rsidR="00CD5954" w:rsidRDefault="00CD5954" w:rsidP="00E27350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</w:p>
    <w:p w:rsidR="00CD5954" w:rsidRDefault="00CD5954" w:rsidP="00E27350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A jelen </w:t>
      </w:r>
      <w:proofErr w:type="gramStart"/>
      <w:r>
        <w:rPr>
          <w:rFonts w:eastAsiaTheme="minorHAnsi"/>
          <w:bCs/>
          <w:lang w:eastAsia="en-US"/>
        </w:rPr>
        <w:t>határozat  1</w:t>
      </w:r>
      <w:proofErr w:type="gramEnd"/>
      <w:r>
        <w:rPr>
          <w:rFonts w:eastAsiaTheme="minorHAnsi"/>
          <w:bCs/>
          <w:lang w:eastAsia="en-US"/>
        </w:rPr>
        <w:t xml:space="preserve">.  bekezdése szerinti eszközöket  a  projektumok társfinanszírozására  nyilvános pályázat  útján osztjuk fel.  </w:t>
      </w:r>
    </w:p>
    <w:p w:rsidR="00CD5954" w:rsidRDefault="00CD5954" w:rsidP="00E27350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</w:p>
    <w:p w:rsidR="00CD5954" w:rsidRPr="00CD5954" w:rsidRDefault="00CD5954" w:rsidP="00E27350">
      <w:pPr>
        <w:widowControl w:val="0"/>
        <w:autoSpaceDE w:val="0"/>
        <w:autoSpaceDN w:val="0"/>
        <w:adjustRightInd w:val="0"/>
        <w:spacing w:before="2"/>
        <w:jc w:val="both"/>
        <w:rPr>
          <w:bCs/>
          <w:highlight w:val="yellow"/>
        </w:rPr>
      </w:pPr>
      <w:r>
        <w:rPr>
          <w:rFonts w:eastAsiaTheme="minorHAnsi"/>
          <w:bCs/>
          <w:lang w:eastAsia="en-US"/>
        </w:rPr>
        <w:t xml:space="preserve">A jelen </w:t>
      </w:r>
      <w:proofErr w:type="gramStart"/>
      <w:r>
        <w:rPr>
          <w:rFonts w:eastAsiaTheme="minorHAnsi"/>
          <w:bCs/>
          <w:lang w:eastAsia="en-US"/>
        </w:rPr>
        <w:t>határozat  2</w:t>
      </w:r>
      <w:proofErr w:type="gramEnd"/>
      <w:r>
        <w:rPr>
          <w:rFonts w:eastAsiaTheme="minorHAnsi"/>
          <w:bCs/>
          <w:lang w:eastAsia="en-US"/>
        </w:rPr>
        <w:t xml:space="preserve">. bekezdése  szerinti  pályázat fajtája   külön határozat tárgya lesz. </w:t>
      </w:r>
    </w:p>
    <w:p w:rsidR="003364F6" w:rsidRDefault="003364F6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5954" w:rsidRDefault="00CD5954" w:rsidP="00E2735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7350" w:rsidRDefault="00CD5954" w:rsidP="00E27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Indoklá</w:t>
      </w:r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CD595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médiumokban a nyilvános tájékoztatásról szóló törvény (az SZK Hivatalos Közlönye,  9/23)  18. szakaszával  összhangban,  amely  előirányozza, hogy a Szerb Köztársaság,  az autonóm tartomány, azaz a  helyi  önkormányzati egység  biztosítja a költségvetésből  az eszközök  egy részét   a nyilvános  tájékoztatás terén  a  közérdek megvalósítása céljából és  felosztja azokat  a  lefolytatott nyilvános pályázat  alapján (a továbbiakban: pályázat) és  az egyenkénti  juttatásokkal,  az állami  támogatás  odaítélése  a   konkurenciától való  védelem  elve  alapján,  diszkrimináció nélkül,  Zenta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2024-es évi költségvetésében   (Zenta Község Hivatalos Lapja,  15/2023. sz.) eszközöket biztosított a nyilvános tájékoztatás terén a  közérdek megvalósítására  összesen 550.000,00 dináros összegben. </w:t>
      </w:r>
    </w:p>
    <w:p w:rsidR="00CD5954" w:rsidRDefault="00CD595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5954" w:rsidRDefault="00CD595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2024-es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szóló rendelet  (Zenta Község Hivatalos Lapja,  15/23.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7. szakaszával kiválasztásra kerültek  az eszközök  550.000,00  dináros összegben, éspedig  az 5-ös fejezet keretében a KÖZSÉGI KÖZIGAZGATÁSI HIVATAL néven, az 1201-es  program keretében, A KULTÚRA ÉS A TÁJÉKOZTATÁS  FEJLESZTÉSE  néven, mint  0004-es aktivitás és  a  „Nyilvános tájékoztatás terén  a  közérdek megvalósítása  és előmozdítása” néven,  a  funkcionális osztályozás  820-as  számú kódja alatt és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„Kulturális szolgáltatás”  néven,  a 144/0-s pozíciószámon,   mint  454000-ás  közgazdasági osztályozás, leírva, mint  MAGÁNVÁLLALATOK SZUBVENCIÓI”.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5954" w:rsidRDefault="00CD5954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CD5954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médiumokban a nyilvános tájékoztatásról szóló törvénnyel előirányozásra került,  hogy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 w:rsidR="00A77FE1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="00A77FE1">
        <w:rPr>
          <w:rFonts w:ascii="Times New Roman" w:hAnsi="Times New Roman" w:cs="Times New Roman"/>
          <w:sz w:val="24"/>
          <w:szCs w:val="24"/>
          <w:lang w:val="hu-HU"/>
        </w:rPr>
        <w:t xml:space="preserve">  nyilvános tájékoztatás terén  a  projektumok társfinanszírozására  a  kiválasztott eszközök a  lefolytatott nyilvános pályázatok alapján   kerülnek felosztásra egyenkénti  juttatások útján,  azzal, hogy az egyenkénti juttatásokat   legfeljebb a teljes kiválasztott eszközök  5%-áig  lehet kiválasztani.  </w:t>
      </w:r>
    </w:p>
    <w:p w:rsidR="00A77FE1" w:rsidRDefault="00A77FE1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7FE1" w:rsidRDefault="00A77FE1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</w:t>
      </w:r>
      <w:r w:rsidR="00DE7C37">
        <w:rPr>
          <w:rFonts w:ascii="Times New Roman" w:hAnsi="Times New Roman" w:cs="Times New Roman"/>
          <w:sz w:val="24"/>
          <w:szCs w:val="24"/>
          <w:lang w:val="hu-HU"/>
        </w:rPr>
        <w:t>indulva a fentiekből</w:t>
      </w:r>
      <w:proofErr w:type="gramStart"/>
      <w:r w:rsidR="00DE7C37">
        <w:rPr>
          <w:rFonts w:ascii="Times New Roman" w:hAnsi="Times New Roman" w:cs="Times New Roman"/>
          <w:sz w:val="24"/>
          <w:szCs w:val="24"/>
          <w:lang w:val="hu-HU"/>
        </w:rPr>
        <w:t>,   olyan</w:t>
      </w:r>
      <w:proofErr w:type="gramEnd"/>
      <w:r w:rsidR="00DE7C37">
        <w:rPr>
          <w:rFonts w:ascii="Times New Roman" w:hAnsi="Times New Roman" w:cs="Times New Roman"/>
          <w:sz w:val="24"/>
          <w:szCs w:val="24"/>
          <w:lang w:val="hu-HU"/>
        </w:rPr>
        <w:t xml:space="preserve">  döntés született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a nyilvános tájékoztatás terén  az projektumok társfinanszírozására  kiválasztott  eszközök  550.000,00 dináros összegben nyilvános pályázat  útján  </w:t>
      </w:r>
      <w:r w:rsidR="00DE7C37">
        <w:rPr>
          <w:rFonts w:ascii="Times New Roman" w:hAnsi="Times New Roman" w:cs="Times New Roman"/>
          <w:sz w:val="24"/>
          <w:szCs w:val="24"/>
          <w:lang w:val="hu-HU"/>
        </w:rPr>
        <w:t xml:space="preserve">kerüljenek   felosztásra.  </w:t>
      </w:r>
    </w:p>
    <w:p w:rsidR="00DE7C37" w:rsidRDefault="00DE7C37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C37" w:rsidRDefault="00DE7C37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fajtája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 a 2024-es évben kerül kiírásra  külön határozat  tárgyát fogja képezni. </w:t>
      </w:r>
    </w:p>
    <w:p w:rsidR="00DE7C37" w:rsidRDefault="00DE7C37" w:rsidP="00CD59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C37" w:rsidRDefault="00DE7C37" w:rsidP="00DE7C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DE7C37" w:rsidRDefault="00DE7C37" w:rsidP="00DE7C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polgármestere</w:t>
      </w:r>
    </w:p>
    <w:sectPr w:rsidR="00DE7C37" w:rsidSect="00E3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03"/>
    <w:multiLevelType w:val="hybridMultilevel"/>
    <w:tmpl w:val="937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893"/>
    <w:multiLevelType w:val="hybridMultilevel"/>
    <w:tmpl w:val="907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34F"/>
    <w:multiLevelType w:val="hybridMultilevel"/>
    <w:tmpl w:val="63949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5755"/>
    <w:multiLevelType w:val="hybridMultilevel"/>
    <w:tmpl w:val="6F6E2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350"/>
    <w:rsid w:val="000327F4"/>
    <w:rsid w:val="000E7B09"/>
    <w:rsid w:val="00100592"/>
    <w:rsid w:val="00271075"/>
    <w:rsid w:val="003364F6"/>
    <w:rsid w:val="005C3BC9"/>
    <w:rsid w:val="005E70DE"/>
    <w:rsid w:val="006B67B4"/>
    <w:rsid w:val="007619E3"/>
    <w:rsid w:val="0093594F"/>
    <w:rsid w:val="00A77FE1"/>
    <w:rsid w:val="00B05BA7"/>
    <w:rsid w:val="00B76698"/>
    <w:rsid w:val="00B94DEB"/>
    <w:rsid w:val="00C11562"/>
    <w:rsid w:val="00C11F0A"/>
    <w:rsid w:val="00C83664"/>
    <w:rsid w:val="00CD5954"/>
    <w:rsid w:val="00D77BFE"/>
    <w:rsid w:val="00DD58A7"/>
    <w:rsid w:val="00DE7C37"/>
    <w:rsid w:val="00E27350"/>
    <w:rsid w:val="00E35F1C"/>
    <w:rsid w:val="00E414FA"/>
    <w:rsid w:val="00E506F9"/>
    <w:rsid w:val="00EB4C38"/>
    <w:rsid w:val="00F2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7350"/>
    <w:rPr>
      <w:color w:val="0000FF" w:themeColor="hyperlink"/>
      <w:u w:val="single"/>
    </w:rPr>
  </w:style>
  <w:style w:type="paragraph" w:styleId="Header">
    <w:name w:val="header"/>
    <w:basedOn w:val="Normal"/>
    <w:link w:val="HeaderChar1"/>
    <w:semiHidden/>
    <w:unhideWhenUsed/>
    <w:rsid w:val="00E27350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semiHidden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1"/>
    <w:semiHidden/>
    <w:unhideWhenUsed/>
    <w:rsid w:val="00E2735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locked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semiHidden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1"/>
    <w:semiHidden/>
    <w:unhideWhenUsed/>
    <w:rsid w:val="00E2735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E27350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E2735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E27350"/>
    <w:pPr>
      <w:spacing w:after="0" w:line="240" w:lineRule="auto"/>
    </w:pPr>
  </w:style>
  <w:style w:type="character" w:customStyle="1" w:styleId="normalChar">
    <w:name w:val="normal Char"/>
    <w:basedOn w:val="DefaultParagraphFont"/>
    <w:link w:val="normal0"/>
    <w:locked/>
    <w:rsid w:val="00E27350"/>
    <w:rPr>
      <w:rFonts w:ascii="Arial" w:eastAsia="Times New Roman" w:hAnsi="Arial" w:cs="Arial"/>
      <w:lang w:val="en-US"/>
    </w:rPr>
  </w:style>
  <w:style w:type="paragraph" w:customStyle="1" w:styleId="normal0">
    <w:name w:val="normal"/>
    <w:basedOn w:val="Normal"/>
    <w:link w:val="normalChar"/>
    <w:rsid w:val="00E2735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E27350"/>
    <w:rPr>
      <w:b/>
      <w:bCs/>
    </w:rPr>
  </w:style>
  <w:style w:type="paragraph" w:styleId="ListParagraph">
    <w:name w:val="List Paragraph"/>
    <w:basedOn w:val="Normal"/>
    <w:uiPriority w:val="34"/>
    <w:qFormat/>
    <w:rsid w:val="00EB4C38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59"/>
    <w:rsid w:val="00EB4C38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5BA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2024-02-26T08:58:00Z</dcterms:created>
  <dcterms:modified xsi:type="dcterms:W3CDTF">2024-02-26T11:54:00Z</dcterms:modified>
</cp:coreProperties>
</file>