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676E7" w:rsidRPr="001676E7" w:rsidRDefault="001676E7" w:rsidP="001676E7">
      <w:pPr>
        <w:jc w:val="both"/>
        <w:rPr>
          <w:rFonts w:ascii="Times New Roman" w:hAnsi="Times New Roman" w:cs="Times New Roman"/>
        </w:rPr>
      </w:pPr>
      <w:r w:rsidRPr="002744E0">
        <w:rPr>
          <w:rFonts w:ascii="Times New Roman" w:hAnsi="Times New Roman" w:cs="Times New Roman"/>
          <w:lang w:val="sr-Cyrl-CS"/>
        </w:rPr>
        <w:t>Број: 501-22/2022-II</w:t>
      </w:r>
    </w:p>
    <w:p w:rsidR="001676E7" w:rsidRPr="002744E0" w:rsidRDefault="001676E7" w:rsidP="001676E7">
      <w:pPr>
        <w:jc w:val="both"/>
        <w:rPr>
          <w:rFonts w:ascii="Times New Roman" w:hAnsi="Times New Roman" w:cs="Times New Roman"/>
          <w:lang w:val="sr-Cyrl-CS"/>
        </w:rPr>
      </w:pPr>
      <w:r w:rsidRPr="002744E0">
        <w:rPr>
          <w:rFonts w:ascii="Times New Roman" w:hAnsi="Times New Roman" w:cs="Times New Roman"/>
          <w:lang w:val="sr-Cyrl-CS"/>
        </w:rPr>
        <w:t>Дана, 8. децембра 2022. године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1676E7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Default="005869AA" w:rsidP="001676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1676E7" w:rsidRPr="001676E7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</w:p>
    <w:p w:rsidR="001676E7" w:rsidRPr="001676E7" w:rsidRDefault="001676E7" w:rsidP="001676E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1676E7" w:rsidRPr="002744E0">
        <w:rPr>
          <w:rFonts w:ascii="Times New Roman" w:hAnsi="Times New Roman" w:cs="Times New Roman"/>
          <w:lang w:val="sr-Cyrl-CS"/>
        </w:rPr>
        <w:t>28. априла 2022. годинe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1676E7" w:rsidRPr="002744E0">
        <w:rPr>
          <w:rFonts w:ascii="Times New Roman" w:hAnsi="Times New Roman" w:cs="Times New Roman"/>
          <w:lang w:val="sr-Cyrl-CS"/>
        </w:rPr>
        <w:t>501-22/2022-II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786A74">
        <w:rPr>
          <w:rFonts w:ascii="Times New Roman" w:eastAsia="Calibri" w:hAnsi="Times New Roman" w:cs="Times New Roman"/>
          <w:b/>
          <w:lang w:val="sr-Cyrl-BA"/>
        </w:rPr>
        <w:t>35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786A74" w:rsidRPr="00434C75">
        <w:rPr>
          <w:rFonts w:ascii="Times New Roman" w:eastAsia="Calibri" w:hAnsi="Times New Roman" w:cs="Times New Roman"/>
          <w:lang w:val="sr-Cyrl-CS"/>
        </w:rPr>
        <w:t xml:space="preserve">у оквиру </w:t>
      </w:r>
      <w:r w:rsidR="00786A74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786A74" w:rsidRPr="006C7F1C">
        <w:rPr>
          <w:rFonts w:ascii="Times New Roman" w:hAnsi="Times New Roman"/>
          <w:b/>
          <w:lang w:val="sr-Cyrl-BA"/>
        </w:rPr>
        <w:t>0401</w:t>
      </w:r>
      <w:r w:rsidR="00786A74" w:rsidRPr="006C7F1C">
        <w:rPr>
          <w:rFonts w:ascii="Times New Roman" w:hAnsi="Times New Roman"/>
          <w:lang w:val="sr-Cyrl-BA"/>
        </w:rPr>
        <w:t xml:space="preserve"> под називом „</w:t>
      </w:r>
      <w:r w:rsidR="00786A74" w:rsidRPr="006C7F1C">
        <w:rPr>
          <w:rFonts w:ascii="Times New Roman" w:hAnsi="Times New Roman"/>
          <w:b/>
          <w:lang w:val="sr-Cyrl-BA"/>
        </w:rPr>
        <w:t>ЗАШТИТА ЖИВОТНЕ СРЕДИНЕ</w:t>
      </w:r>
      <w:r w:rsidR="00786A74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786A74" w:rsidRPr="006C7F1C">
        <w:rPr>
          <w:rFonts w:ascii="Times New Roman" w:hAnsi="Times New Roman"/>
          <w:b/>
          <w:lang w:val="sr-Cyrl-BA"/>
        </w:rPr>
        <w:t>0001</w:t>
      </w:r>
      <w:r w:rsidR="00786A74" w:rsidRPr="006C7F1C">
        <w:rPr>
          <w:rFonts w:ascii="Times New Roman" w:hAnsi="Times New Roman"/>
          <w:lang w:val="sr-Cyrl-BA"/>
        </w:rPr>
        <w:t xml:space="preserve"> и под називом „</w:t>
      </w:r>
      <w:r w:rsidR="00786A74" w:rsidRPr="006C7F1C">
        <w:rPr>
          <w:rFonts w:ascii="Times New Roman" w:hAnsi="Times New Roman"/>
          <w:b/>
          <w:lang w:val="sr-Cyrl-BA"/>
        </w:rPr>
        <w:t>Управљање заштитом животне средине</w:t>
      </w:r>
      <w:r w:rsidR="00786A74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786A74" w:rsidRPr="006C7F1C">
        <w:rPr>
          <w:rFonts w:ascii="Times New Roman" w:hAnsi="Times New Roman"/>
          <w:b/>
          <w:lang w:val="sr-Cyrl-BA"/>
        </w:rPr>
        <w:t xml:space="preserve">540 </w:t>
      </w:r>
      <w:r w:rsidR="00786A74" w:rsidRPr="006C7F1C">
        <w:rPr>
          <w:rFonts w:ascii="Times New Roman" w:hAnsi="Times New Roman"/>
          <w:lang w:val="sr-Cyrl-BA"/>
        </w:rPr>
        <w:t>и под називом „</w:t>
      </w:r>
      <w:r w:rsidR="00786A74" w:rsidRPr="006C7F1C">
        <w:rPr>
          <w:rFonts w:ascii="Times New Roman" w:hAnsi="Times New Roman"/>
          <w:b/>
          <w:lang w:val="sr-Cyrl-BA"/>
        </w:rPr>
        <w:t>Заштита биљног и животињског света и крајолика</w:t>
      </w:r>
      <w:r w:rsidR="00786A74" w:rsidRPr="006C7F1C">
        <w:rPr>
          <w:rFonts w:ascii="Times New Roman" w:hAnsi="Times New Roman"/>
          <w:lang w:val="sr-Cyrl-BA"/>
        </w:rPr>
        <w:t>“, под бројем позиције</w:t>
      </w:r>
      <w:r w:rsidR="00786A74" w:rsidRPr="006C7F1C">
        <w:rPr>
          <w:rFonts w:ascii="Times New Roman" w:hAnsi="Times New Roman"/>
          <w:b/>
          <w:lang w:val="sr-Cyrl-BA"/>
        </w:rPr>
        <w:t xml:space="preserve"> 130/0</w:t>
      </w:r>
      <w:r w:rsidR="00786A74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786A74">
        <w:rPr>
          <w:rFonts w:ascii="Times New Roman" w:eastAsia="Calibri" w:hAnsi="Times New Roman" w:cs="Times New Roman"/>
          <w:b/>
          <w:lang w:val="sr-Cyrl-BA"/>
        </w:rPr>
        <w:t>35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</w:t>
      </w:r>
      <w:r w:rsidR="00786A74" w:rsidRPr="00786A74">
        <w:rPr>
          <w:rFonts w:ascii="Times New Roman" w:hAnsi="Times New Roman" w:cs="Times New Roman"/>
          <w:b/>
          <w:color w:val="000000"/>
          <w:lang w:val="sr-Cyrl-CS"/>
        </w:rPr>
        <w:t>у области заштите животне средине</w:t>
      </w:r>
      <w:r w:rsidR="00786A74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908"/>
        <w:gridCol w:w="1512"/>
        <w:gridCol w:w="1830"/>
        <w:gridCol w:w="1970"/>
        <w:gridCol w:w="1266"/>
      </w:tblGrid>
      <w:tr w:rsidR="00786A7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програма (предложени </w:t>
            </w: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744E0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Број бодова</w:t>
            </w:r>
          </w:p>
        </w:tc>
      </w:tr>
      <w:tr w:rsidR="00786A7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06.05.2022.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за заштиту животиња и животне средине „ЛАЈКА” Сента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LAJKA Állatvédő és Környezetvédő Egyesület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Lajka Állat- és Természetbarátok Egyesülete éves működési költségeinek refinanszíroszása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Refinansiranje troškova poslovanja Društva prijatelja životinja i prirode "Lajka"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</w:tr>
      <w:tr w:rsidR="00786A7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13.05.2022.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грађана „Ордо  ест анима рерум“ Сента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„Ordo est anima rerum” Civil Szervezet Zenta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Uradi nešto za lepšu okolinu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Tegyél te is a szebb környezetünkért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786A7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13.05.2022.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iCs/>
                <w:lang w:val="sr-Cyrl-CS"/>
              </w:rPr>
              <w:t>Удружење „Локатор“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"Lokator" Egyesület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Dan bez automobila 2022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Autómentes nap 2022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786A74" w:rsidRPr="002744E0" w:rsidTr="005C2A5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13.05.2022.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Спасилачки тим Тиса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 Mentőcsapat Tisza”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Патролирање реком Тисе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Járőrözés a Tiszán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</w:t>
            </w:r>
            <w:r w:rsidRPr="002744E0">
              <w:rPr>
                <w:rFonts w:ascii="Times New Roman" w:hAnsi="Times New Roman" w:cs="Times New Roman"/>
                <w:lang w:val="sr-Cyrl-CS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90</w:t>
            </w:r>
          </w:p>
        </w:tc>
      </w:tr>
      <w:tr w:rsidR="00786A74" w:rsidRPr="002744E0" w:rsidTr="00596321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Pr="002744E0" w:rsidRDefault="00786A74" w:rsidP="005C2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04.05.2022.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Удружење  „Зелена Зона“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„Zöld Zóna”   Egyesület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Légy Te is ÖKOkosabb!</w:t>
            </w: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Буди и ти Еко смарт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6A74" w:rsidRDefault="00786A7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86A74" w:rsidRDefault="00786A7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86A74" w:rsidRDefault="00786A7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86A74" w:rsidRDefault="00786A7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86A74" w:rsidRDefault="00786A74" w:rsidP="00786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744E0">
              <w:rPr>
                <w:rFonts w:ascii="Times New Roman" w:hAnsi="Times New Roman" w:cs="Times New Roman"/>
                <w:lang w:val="sr-Cyrl-CS"/>
              </w:rPr>
              <w:t>50.000,00</w:t>
            </w:r>
          </w:p>
          <w:p w:rsidR="00786A74" w:rsidRDefault="00786A7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86A74" w:rsidRPr="002744E0" w:rsidRDefault="00786A74" w:rsidP="005C2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86A74" w:rsidRPr="002744E0" w:rsidRDefault="00F2317E" w:rsidP="005C2A5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</w:tbl>
    <w:p w:rsidR="00971BA3" w:rsidRPr="00786A74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317296" w:rsidRDefault="00A60083" w:rsidP="00A60083">
      <w:pPr>
        <w:jc w:val="both"/>
        <w:rPr>
          <w:rFonts w:ascii="Times New Roman" w:hAnsi="Times New Roman" w:cs="Times New Roman"/>
          <w:lang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 xml:space="preserve">Рудолф </w:t>
      </w:r>
      <w:proofErr w:type="spellStart"/>
      <w:r w:rsidRPr="0070075D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70075D">
        <w:rPr>
          <w:rFonts w:ascii="Times New Roman" w:hAnsi="Times New Roman" w:cs="Times New Roman"/>
          <w:lang w:val="sr-Cyrl-CS"/>
        </w:rPr>
        <w:t xml:space="preserve"> </w:t>
      </w:r>
      <w:r w:rsidR="00317296">
        <w:rPr>
          <w:rFonts w:ascii="Times New Roman" w:hAnsi="Times New Roman" w:cs="Times New Roman"/>
          <w:lang/>
        </w:rPr>
        <w:t>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AD" w:rsidRDefault="00D826AD" w:rsidP="009F428A">
      <w:r>
        <w:separator/>
      </w:r>
    </w:p>
  </w:endnote>
  <w:endnote w:type="continuationSeparator" w:id="0">
    <w:p w:rsidR="00D826AD" w:rsidRDefault="00D826A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AD" w:rsidRDefault="00D826AD" w:rsidP="009F428A">
      <w:r>
        <w:separator/>
      </w:r>
    </w:p>
  </w:footnote>
  <w:footnote w:type="continuationSeparator" w:id="0">
    <w:p w:rsidR="00D826AD" w:rsidRDefault="00D826A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35EE"/>
    <w:rsid w:val="00142A14"/>
    <w:rsid w:val="001565A4"/>
    <w:rsid w:val="001676E7"/>
    <w:rsid w:val="001752D6"/>
    <w:rsid w:val="00183372"/>
    <w:rsid w:val="001D17A2"/>
    <w:rsid w:val="001D4F7C"/>
    <w:rsid w:val="001E13F3"/>
    <w:rsid w:val="001F647C"/>
    <w:rsid w:val="00214A94"/>
    <w:rsid w:val="00222D84"/>
    <w:rsid w:val="00227ED3"/>
    <w:rsid w:val="00263C6E"/>
    <w:rsid w:val="002655ED"/>
    <w:rsid w:val="00267DA7"/>
    <w:rsid w:val="002A2BD5"/>
    <w:rsid w:val="002C04E4"/>
    <w:rsid w:val="002D174C"/>
    <w:rsid w:val="00317296"/>
    <w:rsid w:val="0032011B"/>
    <w:rsid w:val="003206CF"/>
    <w:rsid w:val="00326E2C"/>
    <w:rsid w:val="00332FDA"/>
    <w:rsid w:val="0035433C"/>
    <w:rsid w:val="00370ACB"/>
    <w:rsid w:val="003A5F53"/>
    <w:rsid w:val="004534A3"/>
    <w:rsid w:val="00474522"/>
    <w:rsid w:val="004A1F29"/>
    <w:rsid w:val="004E202D"/>
    <w:rsid w:val="004E3AE0"/>
    <w:rsid w:val="004F37F5"/>
    <w:rsid w:val="0050722F"/>
    <w:rsid w:val="00514090"/>
    <w:rsid w:val="005869AA"/>
    <w:rsid w:val="005A11A7"/>
    <w:rsid w:val="005E7647"/>
    <w:rsid w:val="0060329D"/>
    <w:rsid w:val="00607519"/>
    <w:rsid w:val="00621082"/>
    <w:rsid w:val="006453F4"/>
    <w:rsid w:val="006A23DB"/>
    <w:rsid w:val="006B2E87"/>
    <w:rsid w:val="006D4126"/>
    <w:rsid w:val="006F18EB"/>
    <w:rsid w:val="0070075D"/>
    <w:rsid w:val="00780404"/>
    <w:rsid w:val="007856E6"/>
    <w:rsid w:val="00786A74"/>
    <w:rsid w:val="007A3DC1"/>
    <w:rsid w:val="00817D3C"/>
    <w:rsid w:val="00857EBD"/>
    <w:rsid w:val="008C2213"/>
    <w:rsid w:val="008D0AB4"/>
    <w:rsid w:val="008F0EA7"/>
    <w:rsid w:val="009266F4"/>
    <w:rsid w:val="00941A69"/>
    <w:rsid w:val="009566EE"/>
    <w:rsid w:val="00971BA3"/>
    <w:rsid w:val="009F428A"/>
    <w:rsid w:val="00A014A1"/>
    <w:rsid w:val="00A137EF"/>
    <w:rsid w:val="00A34F2D"/>
    <w:rsid w:val="00A57964"/>
    <w:rsid w:val="00A60083"/>
    <w:rsid w:val="00A84FBD"/>
    <w:rsid w:val="00AF17E3"/>
    <w:rsid w:val="00B64D6B"/>
    <w:rsid w:val="00BA36A5"/>
    <w:rsid w:val="00BD5A2D"/>
    <w:rsid w:val="00BF6CA5"/>
    <w:rsid w:val="00C20468"/>
    <w:rsid w:val="00C520D7"/>
    <w:rsid w:val="00C62E8B"/>
    <w:rsid w:val="00C66327"/>
    <w:rsid w:val="00CE5ED3"/>
    <w:rsid w:val="00D10FF5"/>
    <w:rsid w:val="00D11935"/>
    <w:rsid w:val="00D228D6"/>
    <w:rsid w:val="00D30EF5"/>
    <w:rsid w:val="00D4506F"/>
    <w:rsid w:val="00D56A63"/>
    <w:rsid w:val="00D70E06"/>
    <w:rsid w:val="00D73D47"/>
    <w:rsid w:val="00D826AD"/>
    <w:rsid w:val="00D84A6F"/>
    <w:rsid w:val="00D939CD"/>
    <w:rsid w:val="00DF36F3"/>
    <w:rsid w:val="00E149F6"/>
    <w:rsid w:val="00E3358D"/>
    <w:rsid w:val="00E370BA"/>
    <w:rsid w:val="00E4258F"/>
    <w:rsid w:val="00E54179"/>
    <w:rsid w:val="00EB76FC"/>
    <w:rsid w:val="00EF2457"/>
    <w:rsid w:val="00F05430"/>
    <w:rsid w:val="00F2317E"/>
    <w:rsid w:val="00F23604"/>
    <w:rsid w:val="00F270B3"/>
    <w:rsid w:val="00F3357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F94501-8F43-42F4-B4F8-C5FEC7C2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41</cp:revision>
  <cp:lastPrinted>2022-12-09T10:50:00Z</cp:lastPrinted>
  <dcterms:created xsi:type="dcterms:W3CDTF">2021-06-25T11:23:00Z</dcterms:created>
  <dcterms:modified xsi:type="dcterms:W3CDTF">2022-12-09T10:50:00Z</dcterms:modified>
</cp:coreProperties>
</file>