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EB" w:rsidRDefault="005F55EB" w:rsidP="005F55EB">
      <w:r>
        <w:rPr>
          <w:noProof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EB" w:rsidRDefault="005F55EB" w:rsidP="005F55E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 </w:t>
      </w:r>
    </w:p>
    <w:p w:rsidR="005F55EB" w:rsidRDefault="005F55EB" w:rsidP="005F55E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5F55EB" w:rsidRDefault="005F55EB" w:rsidP="005F55E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5F55EB" w:rsidRDefault="005F55EB" w:rsidP="005F55E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5F55EB" w:rsidRDefault="005F55EB" w:rsidP="005F55E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401-25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/2022-II</w:t>
      </w:r>
    </w:p>
    <w:p w:rsidR="005F55EB" w:rsidRDefault="005F55EB" w:rsidP="005F55E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Kelt: 2022.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november  28-án</w:t>
      </w:r>
      <w:proofErr w:type="gramEnd"/>
    </w:p>
    <w:p w:rsidR="005F55EB" w:rsidRDefault="005F55EB" w:rsidP="005F55E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5F55EB" w:rsidRDefault="005F55EB" w:rsidP="005F55E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(az SZK Hivatalos Közlönye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129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/2007., 83/2014.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101/2016.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47/2018. sz.) 44. szakasza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bekezdésének  5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pontja, Zenta község statútuma (Zenta Község Hivatalos Lapja,  4/2019. sz.) 61. szakasza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bekezdésének  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. pontja, az egyesületek által, amelyek közérdekű programokat  valósítanak meg  a programok serkentésére  az eszközök vagy  a program finanszírozásának hiányzó  részére az eszközök odaítéléséről szóló Kormányrendelet (az SZK Hivatalos Közlönye, 16/2018. sz.) 8. szakaszának 1. bekezdése és az egyesületek által megvalósított közérdekű programokra a serkentő eszközök vagy a program finanszírozására a hiányzó eszközök odaítélésének és ellenőrzésének eljárásáról szóló rendelet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31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/2021. sz.) 11. szakaszának 1. bekezdése alapján Zenta község polgármestere 2022.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november  28-án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meghozta az alábbi  </w:t>
      </w: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5F55EB" w:rsidRDefault="005F55EB" w:rsidP="005F55E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F55EB" w:rsidRDefault="005F55EB" w:rsidP="005F55EB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megalakítja a  pályázati bizottságot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nyilvános pályázat lefolytatására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közérdekű  programja/projektuma serkentésére  vagy a program/projektum hiányzó részének   finanszírozására, amelyet  az egyesületek valósítanak  meg  a  </w:t>
      </w:r>
      <w:r w:rsidR="00500E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minden területen kivéve a következő  területeket: </w:t>
      </w:r>
      <w:r w:rsidR="00500ED9">
        <w:rPr>
          <w:rFonts w:asciiTheme="majorBidi" w:hAnsiTheme="majorBidi" w:cstheme="majorBidi"/>
          <w:sz w:val="24"/>
          <w:szCs w:val="24"/>
          <w:lang w:val="hu-HU"/>
        </w:rPr>
        <w:t>gyermekvédelmet, a szociális védelmet,  a tűzvédelmet, a  gazdasági fejlesztés  támogatását  és  a  vállalkozás népszerűsítését, a  helyi  közösségben a  mezőgazdasági politika  lefolytatásának támogatását, a  turizmusfejlesztést, a sportszervezeteket, egyesületeket  és  szövetségeket,</w:t>
      </w:r>
      <w:proofErr w:type="gramEnd"/>
      <w:r w:rsidR="00500E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 w:rsidR="00500ED9">
        <w:rPr>
          <w:rFonts w:asciiTheme="majorBidi" w:hAnsiTheme="majorBidi" w:cstheme="majorBidi"/>
          <w:sz w:val="24"/>
          <w:szCs w:val="24"/>
          <w:lang w:val="hu-HU"/>
        </w:rPr>
        <w:t>az</w:t>
      </w:r>
      <w:proofErr w:type="gramEnd"/>
      <w:r w:rsidR="00500ED9">
        <w:rPr>
          <w:rFonts w:asciiTheme="majorBidi" w:hAnsiTheme="majorBidi" w:cstheme="majorBidi"/>
          <w:sz w:val="24"/>
          <w:szCs w:val="24"/>
          <w:lang w:val="hu-HU"/>
        </w:rPr>
        <w:t xml:space="preserve"> ifjúsági politika  lefolytatását, a  korszerű  művészeti  alkotást és a nemzeti  közösségek  kultúrája  és  művészete előmozdítását és  fejlesztését Zenta község területén,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</w:t>
      </w:r>
      <w:r w:rsidR="00500ED9">
        <w:rPr>
          <w:rFonts w:asciiTheme="majorBidi" w:hAnsiTheme="majorBidi" w:cstheme="majorBidi"/>
          <w:sz w:val="24"/>
          <w:szCs w:val="24"/>
          <w:lang w:val="hu-HU"/>
        </w:rPr>
        <w:t>záma 401-25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/2022-II, kelt  2022. november  4-én. (a továbbiakban: bizottság).  </w:t>
      </w:r>
    </w:p>
    <w:p w:rsidR="005F55EB" w:rsidRPr="00080D6E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5F55EB" w:rsidRDefault="005F55EB" w:rsidP="005F55EB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rPr>
          <w:lang w:val="hu-HU"/>
        </w:rPr>
      </w:pPr>
    </w:p>
    <w:p w:rsidR="005F55EB" w:rsidRDefault="005F55EB" w:rsidP="005F55E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feladatai: </w:t>
      </w:r>
    </w:p>
    <w:p w:rsidR="005F55EB" w:rsidRDefault="005F55EB" w:rsidP="005F55EB">
      <w:pPr>
        <w:pStyle w:val="NoSpacing"/>
        <w:numPr>
          <w:ilvl w:val="0"/>
          <w:numId w:val="2"/>
        </w:numPr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b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izottság felbontja 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jelentkezéseket, és ellenőrzi a pályázaton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való részvétel feltételeinek teljesülését és a jelentkezé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sek határidőben való benyújtását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,</w:t>
      </w:r>
    </w:p>
    <w:p w:rsidR="005F55EB" w:rsidRDefault="005F55EB" w:rsidP="005F55EB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sz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ükség esetén a bizottság kérelmet utal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pályázat tárgyát ké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pező terület hatásköri szervének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annak megállapítására, hogy az egyesület b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ejegyzett-e a hatásköri szerv nyilvántartásába, és az alapszabályi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rendelkezések szerint az e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gyesület céljai megvalósulnak-e azon a területen, amelyen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programot végrehajtják,</w:t>
      </w:r>
    </w:p>
    <w:p w:rsidR="005F55EB" w:rsidRDefault="005F55EB" w:rsidP="005F55EB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lastRenderedPageBreak/>
        <w:t xml:space="preserve">a 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bizottság a s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zabályszerűen benyújtott programokat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pályáza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t által meghatározott kritériumok és mércék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alkalmazásával értékeli (a programértékelést 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bizottság minden tagja függetlenül végzi, programonként és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minden  kritérium</w:t>
      </w:r>
      <w:proofErr w:type="gramEnd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szerint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),</w:t>
      </w:r>
    </w:p>
    <w:p w:rsidR="005F55EB" w:rsidRDefault="005F55EB" w:rsidP="005F55EB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bizottság minden egyes értékelt program esetében indoklást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készít, 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melyben fel kell feltünteti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ezen</w:t>
      </w:r>
      <w:proofErr w:type="gramEnd"/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program megfelelő értékelését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5F55EB" w:rsidRDefault="005F55EB" w:rsidP="005F55EB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>a bizottság e hat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ározat meghozatalától számított 1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>0 nap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on belül meghatározza a bejelente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tt programok értékelési és rangsorolási 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jegyzékét. </w:t>
      </w:r>
    </w:p>
    <w:p w:rsidR="005F55EB" w:rsidRDefault="005F55EB" w:rsidP="005F55EB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5F55EB" w:rsidRPr="005A501B" w:rsidRDefault="005F55EB" w:rsidP="005F55EB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bizottságnak 5 (öt) tagja van. </w:t>
      </w:r>
    </w:p>
    <w:p w:rsidR="005F55EB" w:rsidRDefault="005F55EB" w:rsidP="005F55EB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a bizottságba kinevezi: </w:t>
      </w:r>
    </w:p>
    <w:p w:rsidR="005F55EB" w:rsidRDefault="00500ED9" w:rsidP="005F55E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Matykó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Árpádot</w:t>
      </w:r>
      <w:r w:rsidR="005F55E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– </w:t>
      </w:r>
      <w:r w:rsidR="005F55EB">
        <w:rPr>
          <w:rFonts w:asciiTheme="majorBidi" w:hAnsiTheme="majorBidi" w:cstheme="majorBidi"/>
          <w:sz w:val="24"/>
          <w:szCs w:val="24"/>
          <w:lang w:val="hu-HU"/>
        </w:rPr>
        <w:t xml:space="preserve">elnöknek (mint szakembert a területen, </w:t>
      </w:r>
      <w:proofErr w:type="gramStart"/>
      <w:r w:rsidR="005F55EB">
        <w:rPr>
          <w:rFonts w:asciiTheme="majorBidi" w:hAnsiTheme="majorBidi" w:cstheme="majorBidi"/>
          <w:sz w:val="24"/>
          <w:szCs w:val="24"/>
          <w:lang w:val="hu-HU"/>
        </w:rPr>
        <w:t>amelyre  a</w:t>
      </w:r>
      <w:proofErr w:type="gramEnd"/>
      <w:r w:rsidR="005F55EB">
        <w:rPr>
          <w:rFonts w:asciiTheme="majorBidi" w:hAnsiTheme="majorBidi" w:cstheme="majorBidi"/>
          <w:sz w:val="24"/>
          <w:szCs w:val="24"/>
          <w:lang w:val="hu-HU"/>
        </w:rPr>
        <w:t xml:space="preserve">  pályázat   kiírásra kerül), </w:t>
      </w:r>
    </w:p>
    <w:p w:rsidR="005F55EB" w:rsidRDefault="00500ED9" w:rsidP="005F55E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Szűgyi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Tündét</w:t>
      </w:r>
      <w:r w:rsidR="005F55EB" w:rsidRPr="003A5F9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–</w:t>
      </w:r>
      <w:r w:rsidR="005F55EB" w:rsidRPr="003A5F9D">
        <w:rPr>
          <w:rFonts w:asciiTheme="majorBidi" w:hAnsiTheme="majorBidi" w:cstheme="majorBidi"/>
          <w:sz w:val="24"/>
          <w:szCs w:val="24"/>
          <w:lang w:val="hu-HU"/>
        </w:rPr>
        <w:t xml:space="preserve"> elnökhelyettesnek és tagnak (</w:t>
      </w:r>
      <w:r w:rsidR="005F55EB">
        <w:rPr>
          <w:rFonts w:asciiTheme="majorBidi" w:hAnsiTheme="majorBidi" w:cstheme="majorBidi"/>
          <w:sz w:val="24"/>
          <w:szCs w:val="24"/>
          <w:lang w:val="hu-HU"/>
        </w:rPr>
        <w:t xml:space="preserve">mint szakembert a területen, amelyre </w:t>
      </w:r>
      <w:proofErr w:type="gramStart"/>
      <w:r w:rsidR="005F55EB">
        <w:rPr>
          <w:rFonts w:asciiTheme="majorBidi" w:hAnsiTheme="majorBidi" w:cstheme="majorBidi"/>
          <w:sz w:val="24"/>
          <w:szCs w:val="24"/>
          <w:lang w:val="hu-HU"/>
        </w:rPr>
        <w:t>a  pályázat</w:t>
      </w:r>
      <w:proofErr w:type="gramEnd"/>
      <w:r w:rsidR="005F55EB">
        <w:rPr>
          <w:rFonts w:asciiTheme="majorBidi" w:hAnsiTheme="majorBidi" w:cstheme="majorBidi"/>
          <w:sz w:val="24"/>
          <w:szCs w:val="24"/>
          <w:lang w:val="hu-HU"/>
        </w:rPr>
        <w:t xml:space="preserve">   kiírásra kerül),</w:t>
      </w:r>
    </w:p>
    <w:p w:rsidR="005F55EB" w:rsidRPr="003A5F9D" w:rsidRDefault="00500ED9" w:rsidP="005F55E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Molnár Attilát</w:t>
      </w:r>
      <w:r w:rsidR="005F55EB" w:rsidRPr="003A5F9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-</w:t>
      </w:r>
      <w:r w:rsidR="005F55EB" w:rsidRPr="003A5F9D">
        <w:rPr>
          <w:rFonts w:asciiTheme="majorBidi" w:hAnsiTheme="majorBidi" w:cstheme="majorBidi"/>
          <w:sz w:val="24"/>
          <w:szCs w:val="24"/>
          <w:lang w:val="hu-HU"/>
        </w:rPr>
        <w:t xml:space="preserve"> tagnak (mi</w:t>
      </w:r>
      <w:r w:rsidR="005F55EB">
        <w:rPr>
          <w:rFonts w:asciiTheme="majorBidi" w:hAnsiTheme="majorBidi" w:cstheme="majorBidi"/>
          <w:sz w:val="24"/>
          <w:szCs w:val="24"/>
          <w:lang w:val="hu-HU"/>
        </w:rPr>
        <w:t>nt Zenta község képviselőjét</w:t>
      </w:r>
      <w:r w:rsidR="005F55EB" w:rsidRPr="003A5F9D">
        <w:rPr>
          <w:rFonts w:asciiTheme="majorBidi" w:hAnsiTheme="majorBidi" w:cstheme="majorBidi"/>
          <w:sz w:val="24"/>
          <w:szCs w:val="24"/>
          <w:lang w:val="hu-HU"/>
        </w:rPr>
        <w:t xml:space="preserve">), </w:t>
      </w:r>
    </w:p>
    <w:p w:rsidR="005F55EB" w:rsidRDefault="00500ED9" w:rsidP="005F55E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Pásztor Máriát</w:t>
      </w:r>
      <w:r w:rsidR="005F55EB"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- </w:t>
      </w:r>
      <w:r w:rsidR="005F55EB" w:rsidRPr="005A501B">
        <w:rPr>
          <w:rFonts w:asciiTheme="majorBidi" w:hAnsiTheme="majorBidi" w:cstheme="majorBidi"/>
          <w:sz w:val="24"/>
          <w:szCs w:val="24"/>
          <w:lang w:val="hu-HU"/>
        </w:rPr>
        <w:t>tagnak (mint Zenta község képviselőjét)</w:t>
      </w:r>
    </w:p>
    <w:p w:rsidR="005F55EB" w:rsidRDefault="00500ED9" w:rsidP="005F55E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Tóth Vásárhelyi Jenő</w:t>
      </w:r>
      <w:r w:rsidR="005F55EB"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- </w:t>
      </w:r>
      <w:r w:rsidR="005F55EB" w:rsidRPr="005A501B">
        <w:rPr>
          <w:rFonts w:asciiTheme="majorBidi" w:hAnsiTheme="majorBidi" w:cstheme="majorBidi"/>
          <w:sz w:val="24"/>
          <w:szCs w:val="24"/>
          <w:lang w:val="hu-HU"/>
        </w:rPr>
        <w:t>tagnak (mint Zenta község képviselőjét)</w:t>
      </w:r>
      <w:r w:rsidR="005F55EB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5F55EB" w:rsidRPr="005A501B" w:rsidRDefault="005F55EB" w:rsidP="005F55EB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Pr="005A501B" w:rsidRDefault="005F55EB" w:rsidP="005F55EB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Pr="005A501B" w:rsidRDefault="005F55EB" w:rsidP="005F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bizottság tagjai a beérkezett jelentkezések kézhezvételét k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övetően, illetve azok megvitatása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előtt írásban nyila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tkoznak arról, hogy a pályázaton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résztvevőkkel kapcsolatban 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nem áll fenn érdek-összeütközés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, illetve h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fennáll az érdek-összeütközés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, mentesülnek a bizottsági munka alól.</w:t>
      </w:r>
    </w:p>
    <w:p w:rsidR="005F55EB" w:rsidRDefault="005F55EB" w:rsidP="005F55E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>Abban az esetben, ha a bizottság egy tagját felmentik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munkából, Zenta község polgármestere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három napon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belül új bizottsági tagot nevez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ki abból a struktúrából, amelyből 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bizottsági tagot felmentették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>.</w:t>
      </w:r>
    </w:p>
    <w:p w:rsidR="005F55EB" w:rsidRDefault="005F55EB" w:rsidP="005F55EB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bizottság meghozza a munkájáról szóló ügyrendet, amellyel rendezi a szervezeti kérdéseket, a munkamódot</w:t>
      </w:r>
      <w:r w:rsidR="00500ED9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és 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a döntéshozatalt,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valamint  egyéb</w:t>
      </w:r>
      <w:proofErr w:type="gramEnd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, a bizottság munkájában lényeges  kérdéseket. </w:t>
      </w:r>
    </w:p>
    <w:p w:rsidR="005F55EB" w:rsidRDefault="005F55EB" w:rsidP="005F55EB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500ED9" w:rsidRDefault="00500ED9" w:rsidP="00500ED9">
      <w:pPr>
        <w:pStyle w:val="NoSpacing"/>
        <w:jc w:val="center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V.</w:t>
      </w:r>
    </w:p>
    <w:p w:rsidR="005F55EB" w:rsidRPr="005A501B" w:rsidRDefault="005F55EB" w:rsidP="00500ED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5F55EB" w:rsidRDefault="005F55EB" w:rsidP="005F55EB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bizottság munkafeltételeinek biztosításáról a Zentai Községi K</w:t>
      </w:r>
      <w:r w:rsidR="00500ED9">
        <w:rPr>
          <w:rFonts w:asciiTheme="majorBidi" w:hAnsiTheme="majorBidi" w:cstheme="majorBidi"/>
          <w:sz w:val="24"/>
          <w:szCs w:val="24"/>
          <w:lang w:val="hu-HU"/>
        </w:rPr>
        <w:t xml:space="preserve">özigazgatási Hivatal vezetője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gondoskodik. </w:t>
      </w:r>
    </w:p>
    <w:p w:rsidR="005F55EB" w:rsidRPr="00500ED9" w:rsidRDefault="005F55EB" w:rsidP="00500ED9">
      <w:pPr>
        <w:pStyle w:val="ListParagraph"/>
        <w:numPr>
          <w:ilvl w:val="0"/>
          <w:numId w:val="4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köteles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programok értékelési és rangsorolási jegyzékét  indoklással megküldeni Zenta község polgármesterének,   a jelen határ</w:t>
      </w:r>
      <w:r w:rsidR="00500ED9">
        <w:rPr>
          <w:rFonts w:asciiTheme="majorBidi" w:hAnsiTheme="majorBidi" w:cstheme="majorBidi"/>
          <w:sz w:val="24"/>
          <w:szCs w:val="24"/>
          <w:lang w:val="hu-HU"/>
        </w:rPr>
        <w:t>ozat meghozatalától számított  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0 napon belül. </w:t>
      </w:r>
    </w:p>
    <w:p w:rsidR="00B1245D" w:rsidRPr="00B1245D" w:rsidRDefault="00B1245D" w:rsidP="005F55EB">
      <w:pPr>
        <w:jc w:val="both"/>
        <w:rPr>
          <w:rFonts w:asciiTheme="majorBidi" w:hAnsiTheme="majorBidi" w:cstheme="majorBidi"/>
          <w:sz w:val="24"/>
          <w:szCs w:val="24"/>
          <w:lang/>
        </w:rPr>
      </w:pPr>
    </w:p>
    <w:p w:rsidR="005F55EB" w:rsidRDefault="005F55EB" w:rsidP="00500ED9">
      <w:pPr>
        <w:pStyle w:val="NoSpacing"/>
        <w:numPr>
          <w:ilvl w:val="0"/>
          <w:numId w:val="4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tabs>
          <w:tab w:val="left" w:pos="960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tabs>
          <w:tab w:val="left" w:pos="960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bizottság</w:t>
      </w:r>
      <w:r w:rsidR="00500ED9">
        <w:rPr>
          <w:rFonts w:asciiTheme="majorBidi" w:hAnsiTheme="majorBidi" w:cstheme="majorBidi"/>
          <w:sz w:val="24"/>
          <w:szCs w:val="24"/>
          <w:lang w:val="hu-HU"/>
        </w:rPr>
        <w:t xml:space="preserve"> beszünteti a munkáját az egyesületek programjainak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végső  értékelési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 rangsorolási jegyzékének megállapításának  napjával. </w:t>
      </w:r>
    </w:p>
    <w:p w:rsidR="005F55EB" w:rsidRDefault="005F55EB" w:rsidP="00500ED9">
      <w:pPr>
        <w:pStyle w:val="NoSpacing"/>
        <w:numPr>
          <w:ilvl w:val="0"/>
          <w:numId w:val="4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határozatot közzé kell tenni Zenta Község Hivatalos Lapjában.  </w:t>
      </w: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sz w:val="24"/>
          <w:szCs w:val="24"/>
          <w:lang w:val="hu-HU"/>
        </w:rPr>
        <w:t xml:space="preserve">Indoklás: </w:t>
      </w:r>
    </w:p>
    <w:p w:rsidR="005F55EB" w:rsidRDefault="005F55EB" w:rsidP="005F55EB">
      <w:pPr>
        <w:pStyle w:val="NoSpacing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által, amelyek közérdekű programokat valósítanak meg a programok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serkentésére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eszközök vagy  a program finanszírozásának hiányzó  részére az eszközök odaítéléséről szóló Kormányrendelet (az SZK Hivatalos Közlönye,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/2019. sz.) 61. szakasza 1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  bekezdésének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33) pontja  és  az egyesületek által megvalósított közérdekű programokra a serkentő eszközök vagy  a program finanszírozására a hiányzó eszközök odaítélésének és ellenőrzésének eljárásáról szóló rendelet (Zenta Község Hivatalos Lapja,  31/2021. sz.)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8. szakaszának 1. bekezdése alapján, összhangban Zenta község  2022-es évi költségvetéséről szóló rendelettel (Zenta Község Hivatalos Lapja, 31/2021. és 8/2022. sz.) és  a nyilvános pályázatok éves tervével, száma  401-5/2022-IV/01, kelt  2022. február  1-jén,  Zenta község polgármestere 2022. november  4-én kiírta   a  nyilvános pályázatot   a  programok/projektumok  serkentésére  vagy  a  programok/projektumok  hiányzó eszközeinek finanszírozására, amelyek   közérdekűek Zenta  község számára, amelyeket  a tűzvédelmi területen valósítanak meg az egyesületek</w:t>
      </w:r>
      <w:r w:rsidR="00500ED9">
        <w:rPr>
          <w:rFonts w:asciiTheme="majorBidi" w:hAnsiTheme="majorBidi" w:cstheme="majorBidi"/>
          <w:sz w:val="24"/>
          <w:szCs w:val="24"/>
          <w:lang w:val="hu-HU"/>
        </w:rPr>
        <w:t xml:space="preserve"> minden területen kivéve  a  következő</w:t>
      </w:r>
      <w:proofErr w:type="gramEnd"/>
      <w:r w:rsidR="00500ED9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proofErr w:type="gramStart"/>
      <w:r w:rsidR="00500ED9">
        <w:rPr>
          <w:rFonts w:asciiTheme="majorBidi" w:hAnsiTheme="majorBidi" w:cstheme="majorBidi"/>
          <w:sz w:val="24"/>
          <w:szCs w:val="24"/>
          <w:lang w:val="hu-HU"/>
        </w:rPr>
        <w:t>területeket</w:t>
      </w:r>
      <w:proofErr w:type="gramEnd"/>
      <w:r w:rsidR="00500ED9">
        <w:rPr>
          <w:rFonts w:asciiTheme="majorBidi" w:hAnsiTheme="majorBidi" w:cstheme="majorBidi"/>
          <w:sz w:val="24"/>
          <w:szCs w:val="24"/>
          <w:lang w:val="hu-HU"/>
        </w:rPr>
        <w:t xml:space="preserve">: gyermekvédelmet, a szociális védelmet,   a tűzvédelmet, a  gazdasági fejlesztés  támogatását  és  a  vállalkozás népszerűsítését, a  helyi  közösségben a  mezőgazdasági politika  lefolytatásának támogatását, a  turizmusfejlesztést, a sportszervezeteket, egyesületeket  és  szövetségeket, az ifjúsági politika  lefolytatását, a  korszerű  művészeti  alkotást és a nemzeti  közösségek  kultúrája  és  művészete előmozdítását és  fejlesztését Zenta község területén.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Pr="00D83C33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 nyilvános pályázat lefolytatására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közérdekű  programja/projektuma serkentésére  vagy a program/projektum hiányzó részének   finanszírozására, amelyet  az egyesületek valósítanak  meg </w:t>
      </w:r>
      <w:r w:rsidR="00500ED9">
        <w:rPr>
          <w:rFonts w:asciiTheme="majorBidi" w:hAnsiTheme="majorBidi" w:cstheme="majorBidi"/>
          <w:sz w:val="24"/>
          <w:szCs w:val="24"/>
          <w:lang w:val="hu-HU"/>
        </w:rPr>
        <w:t>minden területen, kivéve a következő területeket: gyermekvédelmet, a szociális védelmet,   a tűzvédelmet, a  gazdasági fejlesztés  támogatását  és  a  vállalkozás népszerűsítését, a  helyi  közösségben a  mezőgazdasági politika  lefolytatásának támogatását, a  turizmusfejlesztést, a sportszervezeteket, egyesületeket  és  szövetségeket, az ifjúsági politika  lefolytatását, a  korszerű  művészeti</w:t>
      </w:r>
      <w:proofErr w:type="gramEnd"/>
      <w:r w:rsidR="00500ED9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proofErr w:type="gramStart"/>
      <w:r w:rsidR="00500ED9">
        <w:rPr>
          <w:rFonts w:asciiTheme="majorBidi" w:hAnsiTheme="majorBidi" w:cstheme="majorBidi"/>
          <w:sz w:val="24"/>
          <w:szCs w:val="24"/>
          <w:lang w:val="hu-HU"/>
        </w:rPr>
        <w:t xml:space="preserve">alkotást és a nemzeti  közösségek  kultúrája  és  művészete előmozdítását és  fejlesztését Zenta község területén,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 tervezett  eszközök  teljes  összegét,   a  jelen pályázat szerint,  Zenta község  2022-es évi költségvetésével (Zenta Község  Hivatalos  Lapja,  31/2021.  és 8/2022. sz.) ke</w:t>
      </w:r>
      <w:r w:rsidR="00500ED9">
        <w:rPr>
          <w:rFonts w:asciiTheme="majorBidi" w:hAnsiTheme="majorBidi" w:cstheme="majorBidi"/>
          <w:sz w:val="24"/>
          <w:szCs w:val="24"/>
          <w:lang w:val="hu-HU"/>
        </w:rPr>
        <w:t>rült előirányozásra, éspedig az 5-ös rész keretében KÖZSÉGI KÖZIGAZGATÁSI HIVATAL</w:t>
      </w:r>
      <w:r w:rsidRPr="003A5F9D">
        <w:rPr>
          <w:rFonts w:asciiTheme="majorBidi" w:hAnsiTheme="majorBidi" w:cstheme="majorBidi"/>
          <w:sz w:val="24"/>
          <w:szCs w:val="24"/>
          <w:lang w:val="hu-HU"/>
        </w:rPr>
        <w:t>, A HELYI ÖNKORMÁNYZAT ÁLTALÁNOS  SZOLGÁLTATÁSAI  néven, a  0001-es  aktivitási szám  alatt  és  A helyi önkormányzat és a város községek működése</w:t>
      </w:r>
      <w:r w:rsidRPr="00D83C33">
        <w:rPr>
          <w:rFonts w:asciiTheme="majorBidi" w:hAnsiTheme="majorBidi" w:cstheme="majorBidi"/>
          <w:sz w:val="24"/>
          <w:szCs w:val="24"/>
          <w:lang w:val="hu-HU"/>
        </w:rPr>
        <w:t xml:space="preserve"> néven,   a  funkcionális  osztályozás  </w:t>
      </w:r>
      <w:r w:rsidR="00500ED9">
        <w:rPr>
          <w:rFonts w:asciiTheme="majorBidi" w:hAnsiTheme="majorBidi" w:cstheme="majorBidi"/>
          <w:sz w:val="24"/>
          <w:szCs w:val="24"/>
          <w:lang w:val="hu-HU"/>
        </w:rPr>
        <w:t>133-as  kódja  alatt és  az Egyéb általános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szolgáltatások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néven,</w:t>
      </w:r>
      <w:r w:rsidRPr="00D83C33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 w:rsidR="00500ED9">
        <w:rPr>
          <w:rFonts w:asciiTheme="majorBidi" w:hAnsiTheme="majorBidi" w:cstheme="majorBidi"/>
          <w:sz w:val="24"/>
          <w:szCs w:val="24"/>
          <w:lang w:val="hu-HU"/>
        </w:rPr>
        <w:t>74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/0-s </w:t>
      </w:r>
      <w:r w:rsidRPr="00D83C33">
        <w:rPr>
          <w:rFonts w:asciiTheme="majorBidi" w:hAnsiTheme="majorBidi" w:cstheme="majorBidi"/>
          <w:sz w:val="24"/>
          <w:szCs w:val="24"/>
          <w:lang w:val="hu-HU"/>
        </w:rPr>
        <w:t>pozíciószámon, mint  481000-as  közgazdasági  osztályozás,  leírva, mint  A  KORMÁNYON KÍVÜLI SZERVEZETE</w:t>
      </w:r>
      <w:r>
        <w:rPr>
          <w:rFonts w:asciiTheme="majorBidi" w:hAnsiTheme="majorBidi" w:cstheme="majorBidi"/>
          <w:sz w:val="24"/>
          <w:szCs w:val="24"/>
          <w:lang w:val="hu-HU"/>
        </w:rPr>
        <w:t>K DOTÁLÁSA</w:t>
      </w:r>
      <w:r w:rsidRPr="00D83C33">
        <w:rPr>
          <w:rFonts w:asciiTheme="majorBidi" w:hAnsiTheme="majorBidi" w:cstheme="majorBidi"/>
          <w:sz w:val="24"/>
          <w:szCs w:val="24"/>
          <w:lang w:val="hu-HU"/>
        </w:rPr>
        <w:t xml:space="preserve">.   </w:t>
      </w:r>
    </w:p>
    <w:p w:rsidR="005F55EB" w:rsidRPr="00093BFB" w:rsidRDefault="005F55EB" w:rsidP="005F55E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093BFB">
        <w:rPr>
          <w:rFonts w:asciiTheme="majorBidi" w:hAnsiTheme="majorBidi" w:cstheme="majorBidi"/>
          <w:sz w:val="24"/>
          <w:szCs w:val="24"/>
          <w:lang w:val="hu-HU"/>
        </w:rPr>
        <w:lastRenderedPageBreak/>
        <w:t>A helyi önkormányzatról szóló törvény (az SZK Hivatalos Közlönye</w:t>
      </w:r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,  129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/2007., 83/2014. – más </w:t>
      </w:r>
      <w:proofErr w:type="spellStart"/>
      <w:r w:rsidRPr="00093BFB"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 101/2016. – más </w:t>
      </w:r>
      <w:proofErr w:type="spellStart"/>
      <w:r w:rsidRPr="00093BFB"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és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  47/2018. sz.) 44. szakasza 1. </w:t>
      </w:r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bekezdésének  5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. pontjának  rendelkezése előirányozza: </w:t>
      </w:r>
    </w:p>
    <w:p w:rsidR="005F55EB" w:rsidRDefault="005F55EB" w:rsidP="005F55E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község polgármestere meghozza az egyes aktust, amelyre a törvény,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statútum  vagy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képviselő-testület  rendelete  szerint meghatalmazással bír.”</w:t>
      </w:r>
    </w:p>
    <w:p w:rsidR="005F55EB" w:rsidRDefault="005F55EB" w:rsidP="005F55E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 statútuma  61. szakasza 1. bekezdése 9. pontjának rendelkezése előirányozza: „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község polgármestere  meghozza az egyes aktusokat, amelyekre  a törvény, a statútum  vagy a képviselő-testület  rendelete  szerint meghatalmazással bír.”</w:t>
      </w:r>
    </w:p>
    <w:p w:rsidR="005F55EB" w:rsidRDefault="005F55EB" w:rsidP="005F55E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egyesületek által, amelyek közérdekű programokat valósítanak meg a programok serkentésére az eszközök vagy a program finanszírozásának hiányzó részére az eszközök odaítéléséről szóló Kormányrendelet 8. szakasza 1. bekezdésének  rendelkezése előirányozza: „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 lefolytatásában  a  hatásköri szerv pályázati bizottságot alakít (a továbbiakban: bizottság) és az aktusában közelebbről rendezi   a bizottság  összetételét, tagjainak számát,  valamint a bizottság  munkájában jelentős egyéb  kérdéseket.” </w:t>
      </w: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 megvalósított közérdekű programokra a serkentő eszközök vagy a program finanszírozására a hiányzó eszközök odaítélésének és ellenőrzésének eljárásáról szóló rendelet 11.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szakaszának  rendelkezése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előirányozza: </w:t>
      </w: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  lefolytatására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polgármestere  pályázati bizottságot  alakít  a pályázat lefolytatására (a továbbiakban: bizottság).</w:t>
      </w: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bizottságot határozattal minden egyes pályázatra külön kell kinevezni.  </w:t>
      </w: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bizottságnak öt tagja van.   A bizottság legalább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két  tagja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szakember  a  területen, amelyre  a pályázat kiírásra került,  és  három tag Zenta község képviselője.  </w:t>
      </w: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megalakításáról szóló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határozattal  meg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kell állapítani   a bizottság   összetételét,  a  bizottság  feladatait  és  a  határidőket azok ellátására, valamint  a  bizottság munkájában egyéb jelentős kérdéseket.  </w:t>
      </w: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megalakításáról szóló határozatot közzé kell tenni Zenta község hivatalos honlapján.  </w:t>
      </w: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az első ülésén elfogadja a munkájáról szóló ügyrendet.  </w:t>
      </w: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bizottság tagjait a munkájukért nem illeti meg térítés.</w:t>
      </w: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Pr="00D06A0C" w:rsidRDefault="005F55EB" w:rsidP="008848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D06A0C">
        <w:rPr>
          <w:rFonts w:asciiTheme="majorBidi" w:hAnsiTheme="majorBidi" w:cstheme="majorBidi"/>
          <w:sz w:val="24"/>
          <w:szCs w:val="24"/>
          <w:lang w:val="hu-HU"/>
        </w:rPr>
        <w:t xml:space="preserve"> nyi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lvános pályázat lefolytatására a Zenta község közérdekű  programja/projektuma serkentésére  vagy a program/projektumhiányzó részének  finanszírozására, amelyet  az egyesületek valósítanak  meg  </w:t>
      </w:r>
      <w:r w:rsidR="00884838">
        <w:rPr>
          <w:rFonts w:asciiTheme="majorBidi" w:hAnsiTheme="majorBidi" w:cstheme="majorBidi"/>
          <w:sz w:val="24"/>
          <w:szCs w:val="24"/>
          <w:lang w:val="hu-HU"/>
        </w:rPr>
        <w:t>minden területen, kivéve a következő területeket: gyermekvédelmet, a szociális védelmet,   a tűzvédelmet, a  gazdasági fejlesztés  támogatását  és  a  vállalkozás népszerűsítését, a  helyi  közösségben a  mezőgazdasági politika  lefolytatásának támogatását, a  turizmusfejlesztést, a sportszervezeteket, egyesületeket  és  szövetségeket, az ifjúsági politika  lefolytatását, a  korszerű  művészeti  alkotást és a nemzeti  közösségek  kultúrája  és  művészete előmozdítását és  fejlesztését Zenta község területén</w:t>
      </w:r>
      <w:r w:rsidRPr="00D06A0C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egyesületek által megvalósított közérdekű programokra a serkentő eszközök vagy  a program finanszírozására a hiányzó eszközök odaítélésének és ellenőrzésének eljárásáról szóló </w:t>
      </w: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rendelet 11. szakaszának 1. bekezdése alapján Zenta község polgármestere meghozta a rendelkező rész szerinti  határozatot.  </w:t>
      </w:r>
    </w:p>
    <w:p w:rsidR="005F55EB" w:rsidRPr="00D06A0C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D06A0C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JOGORVOSLATI UTASÍTÁS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: </w:t>
      </w:r>
      <w:r>
        <w:rPr>
          <w:rFonts w:asciiTheme="majorBidi" w:hAnsiTheme="majorBidi" w:cstheme="majorBidi"/>
          <w:bCs/>
          <w:sz w:val="24"/>
          <w:szCs w:val="24"/>
          <w:lang w:val="hu-HU"/>
        </w:rPr>
        <w:t>Ez a határozat végleges a közigazgatási eljárásban. E határozat ellen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közigazgatási per indítható a belgrádi Közigazgatási Bíróságnál, Nemanja u. 9. A Belgrádi Közigazgatási Bírósághoz a jelen határozat kézbesítésének napjától számított 30 napon belül közvetlenül vagy posta útján kell a keresetet beadni.</w:t>
      </w:r>
    </w:p>
    <w:p w:rsidR="005F55EB" w:rsidRDefault="005F55EB" w:rsidP="005F55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F55EB" w:rsidRDefault="005F55EB" w:rsidP="005F55E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5F55EB" w:rsidRDefault="005F55EB" w:rsidP="005F55E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5F55EB" w:rsidRPr="00466E03" w:rsidRDefault="005F55EB" w:rsidP="005F55EB">
      <w:pPr>
        <w:pStyle w:val="NoSpacing"/>
        <w:jc w:val="both"/>
        <w:rPr>
          <w:rStyle w:val="markedcontent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  </w:t>
      </w:r>
    </w:p>
    <w:p w:rsidR="005F55EB" w:rsidRPr="00466E03" w:rsidRDefault="005F55EB" w:rsidP="005F55EB">
      <w:pPr>
        <w:pStyle w:val="NoSpacing"/>
        <w:rPr>
          <w:lang w:val="hu-HU"/>
        </w:rPr>
      </w:pPr>
    </w:p>
    <w:p w:rsidR="005F55EB" w:rsidRDefault="005F55EB" w:rsidP="005F55EB">
      <w:pPr>
        <w:rPr>
          <w:lang w:val="hu-HU"/>
        </w:rPr>
      </w:pPr>
    </w:p>
    <w:p w:rsidR="005F55EB" w:rsidRPr="00466E03" w:rsidRDefault="005F55EB" w:rsidP="005F55EB">
      <w:pPr>
        <w:rPr>
          <w:lang w:val="hu-HU"/>
        </w:rPr>
      </w:pPr>
    </w:p>
    <w:p w:rsidR="005F55EB" w:rsidRPr="00B67E49" w:rsidRDefault="005F55EB" w:rsidP="005F55EB">
      <w:pPr>
        <w:rPr>
          <w:lang w:val="hu-HU"/>
        </w:rPr>
      </w:pPr>
    </w:p>
    <w:p w:rsidR="005F55EB" w:rsidRPr="00F016BA" w:rsidRDefault="005F55EB" w:rsidP="005F55EB">
      <w:pPr>
        <w:rPr>
          <w:lang w:val="hu-HU"/>
        </w:rPr>
      </w:pPr>
    </w:p>
    <w:p w:rsidR="005F55EB" w:rsidRPr="00D05C35" w:rsidRDefault="005F55EB" w:rsidP="005F55EB">
      <w:pPr>
        <w:rPr>
          <w:lang w:val="hu-HU"/>
        </w:rPr>
      </w:pPr>
    </w:p>
    <w:p w:rsidR="00742D8A" w:rsidRPr="005F55EB" w:rsidRDefault="00B1245D">
      <w:pPr>
        <w:rPr>
          <w:lang w:val="hu-HU"/>
        </w:rPr>
      </w:pPr>
    </w:p>
    <w:sectPr w:rsidR="00742D8A" w:rsidRPr="005F55EB" w:rsidSect="00346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E5"/>
    <w:multiLevelType w:val="hybridMultilevel"/>
    <w:tmpl w:val="859E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7070D"/>
    <w:multiLevelType w:val="hybridMultilevel"/>
    <w:tmpl w:val="70E6A8E4"/>
    <w:lvl w:ilvl="0" w:tplc="F51CF86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0071EC"/>
    <w:multiLevelType w:val="hybridMultilevel"/>
    <w:tmpl w:val="E996CB56"/>
    <w:lvl w:ilvl="0" w:tplc="7EACFFFC">
      <w:start w:val="1"/>
      <w:numFmt w:val="upperRoman"/>
      <w:lvlText w:val="%1."/>
      <w:lvlJc w:val="left"/>
      <w:pPr>
        <w:ind w:left="180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4402D"/>
    <w:multiLevelType w:val="hybridMultilevel"/>
    <w:tmpl w:val="D116B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5EB"/>
    <w:rsid w:val="00500ED9"/>
    <w:rsid w:val="005F55EB"/>
    <w:rsid w:val="0087600A"/>
    <w:rsid w:val="00884838"/>
    <w:rsid w:val="00AA7C94"/>
    <w:rsid w:val="00B1245D"/>
    <w:rsid w:val="00B253F6"/>
    <w:rsid w:val="00B5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5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55EB"/>
    <w:pPr>
      <w:ind w:left="720"/>
      <w:contextualSpacing/>
    </w:pPr>
  </w:style>
  <w:style w:type="character" w:customStyle="1" w:styleId="markedcontent">
    <w:name w:val="markedcontent"/>
    <w:basedOn w:val="DefaultParagraphFont"/>
    <w:rsid w:val="005F55EB"/>
  </w:style>
  <w:style w:type="character" w:customStyle="1" w:styleId="q4iawc">
    <w:name w:val="q4iawc"/>
    <w:basedOn w:val="DefaultParagraphFont"/>
    <w:rsid w:val="005F55EB"/>
  </w:style>
  <w:style w:type="paragraph" w:styleId="BalloonText">
    <w:name w:val="Balloon Text"/>
    <w:basedOn w:val="Normal"/>
    <w:link w:val="BalloonTextChar"/>
    <w:uiPriority w:val="99"/>
    <w:semiHidden/>
    <w:unhideWhenUsed/>
    <w:rsid w:val="005F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cp:lastPrinted>2022-11-28T13:18:00Z</cp:lastPrinted>
  <dcterms:created xsi:type="dcterms:W3CDTF">2022-11-28T11:33:00Z</dcterms:created>
  <dcterms:modified xsi:type="dcterms:W3CDTF">2022-11-28T13:18:00Z</dcterms:modified>
</cp:coreProperties>
</file>