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3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C53293" w:rsidRPr="00DB681A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B681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ОПШТИНА СЕНТА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53293" w:rsidRPr="009B3F1A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7F4BDC">
        <w:rPr>
          <w:rFonts w:ascii="Times New Roman" w:hAnsi="Times New Roman" w:cs="Times New Roman"/>
          <w:lang w:val="sr-Cyrl-CS"/>
        </w:rPr>
        <w:t xml:space="preserve">Број: </w:t>
      </w:r>
      <w:r w:rsidR="008F3FD3">
        <w:rPr>
          <w:rFonts w:ascii="Times New Roman" w:hAnsi="Times New Roman" w:cs="Times New Roman"/>
          <w:lang w:val="sr-Cyrl-CS"/>
        </w:rPr>
        <w:t>501-22/2022-II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Дана, </w:t>
      </w:r>
      <w:r w:rsidR="008F3FD3">
        <w:rPr>
          <w:rFonts w:ascii="Times New Roman" w:hAnsi="Times New Roman" w:cs="Times New Roman"/>
          <w:lang w:val="sr-Cyrl-CS"/>
        </w:rPr>
        <w:t>31</w:t>
      </w:r>
      <w:r w:rsidRPr="007F4BDC">
        <w:rPr>
          <w:rFonts w:ascii="Times New Roman" w:hAnsi="Times New Roman" w:cs="Times New Roman"/>
          <w:lang w:val="sr-Cyrl-CS"/>
        </w:rPr>
        <w:t>. августа 2022. године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С е н т а</w:t>
      </w: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2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30"/>
          <w:lang w:val="sr-Cyrl-CS"/>
        </w:rPr>
        <w:t xml:space="preserve">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члана 44. став 1. тачка 5. </w:t>
      </w:r>
      <w:r w:rsidRPr="007F4BDC">
        <w:rPr>
          <w:rFonts w:ascii="Times New Roman" w:hAnsi="Times New Roman" w:cs="Times New Roman"/>
          <w:lang w:val="sr-Cyrl-CS"/>
        </w:rPr>
        <w:t xml:space="preserve">Закона о локалној самоуправи („Службени гласник РС“, број 129/2007,  83/2014 - др. закон, 101/2016 - др. закон и 47/2018), члана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61. став 1. тачка 9. </w:t>
      </w:r>
      <w:r w:rsidRPr="007F4BDC">
        <w:rPr>
          <w:rFonts w:ascii="Times New Roman" w:hAnsi="Times New Roman" w:cs="Times New Roman"/>
          <w:lang w:val="sr-Cyrl-CS"/>
        </w:rPr>
        <w:t xml:space="preserve">Статута општине Сента („Службени лист општине Сента“, бр. 4/2019) и члана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 и члана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11. став 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DB681A" w:rsidRPr="007F4BDC">
        <w:rPr>
          <w:rFonts w:ascii="Times New Roman" w:hAnsi="Times New Roman" w:cs="Times New Roman"/>
          <w:lang w:val="sr-Cyrl-CS"/>
        </w:rPr>
        <w:t>(„Службени лист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општине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Сента”,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број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 xml:space="preserve">31/2021),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proofErr w:type="spellStart"/>
      <w:r w:rsidR="00DB681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дана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8F3FD3">
        <w:rPr>
          <w:rFonts w:ascii="Times New Roman" w:hAnsi="Times New Roman" w:cs="Times New Roman"/>
          <w:lang w:val="sr-Cyrl-CS"/>
        </w:rPr>
        <w:t>31</w:t>
      </w:r>
      <w:r w:rsidR="00DB681A" w:rsidRPr="007F4BDC">
        <w:rPr>
          <w:rFonts w:ascii="Times New Roman" w:hAnsi="Times New Roman" w:cs="Times New Roman"/>
          <w:lang w:val="sr-Cyrl-CS"/>
        </w:rPr>
        <w:t xml:space="preserve">. августа 2022. године,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дон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eo je 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B681A" w:rsidRPr="007F4BDC" w:rsidRDefault="00AF17E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Р Е Ш Е Њ Е</w:t>
      </w: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color w:val="000000"/>
          <w:lang w:val="sr-Cyrl-CS"/>
        </w:rPr>
        <w:t>Образује се конкурсна комисија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за спровођење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DB681A" w:rsidRPr="007F4BDC">
        <w:rPr>
          <w:rFonts w:ascii="Times New Roman" w:hAnsi="Times New Roman" w:cs="Times New Roman"/>
          <w:b/>
          <w:color w:val="000000"/>
          <w:lang w:val="sr-Cyrl-CS"/>
        </w:rPr>
        <w:t>у области заштите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B3F1A" w:rsidRPr="009B3F1A">
        <w:rPr>
          <w:rFonts w:ascii="Times New Roman" w:hAnsi="Times New Roman" w:cs="Times New Roman"/>
          <w:b/>
          <w:color w:val="000000"/>
        </w:rPr>
        <w:t>животне средине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број </w:t>
      </w:r>
      <w:r w:rsidR="009B3F1A">
        <w:rPr>
          <w:rFonts w:ascii="Times New Roman" w:hAnsi="Times New Roman" w:cs="Times New Roman"/>
          <w:lang w:val="sr-Cyrl-CS"/>
        </w:rPr>
        <w:t>501</w:t>
      </w:r>
      <w:r w:rsidR="009B3F1A" w:rsidRPr="00434C75">
        <w:rPr>
          <w:rFonts w:ascii="Times New Roman" w:hAnsi="Times New Roman" w:cs="Times New Roman"/>
          <w:lang w:val="sr-Cyrl-CS"/>
        </w:rPr>
        <w:t>-</w:t>
      </w:r>
      <w:r w:rsidR="009B3F1A">
        <w:rPr>
          <w:rFonts w:ascii="Times New Roman" w:hAnsi="Times New Roman" w:cs="Times New Roman"/>
          <w:lang w:val="sr-Cyrl-CS"/>
        </w:rPr>
        <w:t>22</w:t>
      </w:r>
      <w:r w:rsidR="009B3F1A" w:rsidRPr="00434C75">
        <w:rPr>
          <w:rFonts w:ascii="Times New Roman" w:hAnsi="Times New Roman" w:cs="Times New Roman"/>
          <w:lang w:val="sr-Cyrl-CS"/>
        </w:rPr>
        <w:t>/2022-II</w:t>
      </w:r>
      <w:r w:rsidR="009B3F1A" w:rsidRPr="007F4BDC">
        <w:rPr>
          <w:rFonts w:ascii="Times New Roman" w:hAnsi="Times New Roman" w:cs="Times New Roman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(</w:t>
      </w:r>
      <w:r w:rsidR="006A5C73" w:rsidRPr="007F4BDC">
        <w:rPr>
          <w:rFonts w:ascii="Times New Roman" w:hAnsi="Times New Roman" w:cs="Times New Roman"/>
          <w:color w:val="000000"/>
          <w:lang w:val="sr-Cyrl-CS"/>
        </w:rPr>
        <w:t>од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9B3F1A">
        <w:rPr>
          <w:rFonts w:ascii="Times New Roman" w:hAnsi="Times New Roman" w:cs="Times New Roman"/>
          <w:lang w:val="sr-Cyrl-CS"/>
        </w:rPr>
        <w:t>28</w:t>
      </w:r>
      <w:r w:rsidR="009B3F1A" w:rsidRPr="00434C75">
        <w:rPr>
          <w:rFonts w:ascii="Times New Roman" w:hAnsi="Times New Roman" w:cs="Times New Roman"/>
          <w:lang w:val="sr-Cyrl-CS"/>
        </w:rPr>
        <w:t xml:space="preserve">. </w:t>
      </w:r>
      <w:r w:rsidR="009B3F1A">
        <w:rPr>
          <w:rFonts w:ascii="Times New Roman" w:hAnsi="Times New Roman" w:cs="Times New Roman"/>
          <w:lang w:val="sr-Cyrl-CS"/>
        </w:rPr>
        <w:t>априла</w:t>
      </w:r>
      <w:r w:rsidR="009B3F1A" w:rsidRPr="00434C75">
        <w:rPr>
          <w:rFonts w:ascii="Times New Roman" w:hAnsi="Times New Roman" w:cs="Times New Roman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2022. годинe)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објављеног </w:t>
      </w:r>
      <w:r w:rsidR="0036089C">
        <w:rPr>
          <w:rFonts w:ascii="Times New Roman" w:hAnsi="Times New Roman" w:cs="Times New Roman"/>
          <w:lang w:val="sr-Cyrl-CS"/>
        </w:rPr>
        <w:t>2</w:t>
      </w:r>
      <w:r w:rsidR="0036089C">
        <w:rPr>
          <w:rFonts w:ascii="Times New Roman" w:hAnsi="Times New Roman" w:cs="Times New Roman"/>
        </w:rPr>
        <w:t>9</w:t>
      </w:r>
      <w:r w:rsidR="009B3F1A" w:rsidRPr="00434C75">
        <w:rPr>
          <w:rFonts w:ascii="Times New Roman" w:hAnsi="Times New Roman" w:cs="Times New Roman"/>
          <w:lang w:val="sr-Cyrl-CS"/>
        </w:rPr>
        <w:t xml:space="preserve">. </w:t>
      </w:r>
      <w:r w:rsidR="009B3F1A">
        <w:rPr>
          <w:rFonts w:ascii="Times New Roman" w:hAnsi="Times New Roman" w:cs="Times New Roman"/>
          <w:lang w:val="sr-Cyrl-CS"/>
        </w:rPr>
        <w:t>априла</w:t>
      </w:r>
      <w:r w:rsidR="006A5C73" w:rsidRPr="007F4BDC">
        <w:rPr>
          <w:rFonts w:ascii="Times New Roman" w:hAnsi="Times New Roman" w:cs="Times New Roman"/>
          <w:lang w:val="sr-Cyrl-CS"/>
        </w:rPr>
        <w:t xml:space="preserve"> 2022. годинe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(у даљем тексту: Комисија).</w:t>
      </w:r>
    </w:p>
    <w:p w:rsidR="006A5C73" w:rsidRPr="007F4BDC" w:rsidRDefault="006A5C7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6A5C73" w:rsidRPr="007F4BDC" w:rsidRDefault="006A5C7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Задаци Комисије: 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отвара пријаве и проверава испуњеност услова за учешће на конкурсу и благовременост пријава;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по потреби </w:t>
      </w:r>
      <w:r w:rsidRPr="007F4BDC">
        <w:rPr>
          <w:rFonts w:ascii="Times New Roman" w:hAnsi="Times New Roman" w:cs="Times New Roman"/>
          <w:color w:val="000000"/>
          <w:lang w:val="sr-Cyrl-CS"/>
        </w:rPr>
        <w:t>упућује захтев органу надлежном за област на коју се конкурс односи да утврди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врши оцену уредно поднетих програма, применом критеријума и мерила утврђених конкурсом (оцењивање програма врши сваки члан Комисије независно, за сваки програм и по сваком од критеријума);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за сваки програм који се разматра Комисија сачињава образложење у коме се обавезно наводе разлози за одговарајуће оцењивање тог програма;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right="920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утврђује листу вредновања и рангирања пријављених програма, у року од 60 дана </w:t>
      </w:r>
      <w:r w:rsidR="00D139DA" w:rsidRPr="00292A30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555B42" w:rsidRPr="007F4BDC" w:rsidRDefault="00555B42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III</w:t>
      </w:r>
    </w:p>
    <w:p w:rsidR="00555B42" w:rsidRPr="007F4BDC" w:rsidRDefault="00555B42" w:rsidP="00433BAC">
      <w:pPr>
        <w:pStyle w:val="ListParagraph"/>
        <w:autoSpaceDE w:val="0"/>
        <w:autoSpaceDN w:val="0"/>
        <w:adjustRightInd w:val="0"/>
        <w:ind w:left="993"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има </w:t>
      </w:r>
      <w:r w:rsidR="00C53293" w:rsidRPr="007F4BDC">
        <w:rPr>
          <w:rFonts w:ascii="Times New Roman" w:hAnsi="Times New Roman" w:cs="Times New Roman"/>
          <w:color w:val="000000"/>
          <w:lang w:val="sr-Cyrl-CS"/>
        </w:rPr>
        <w:t xml:space="preserve">5 (pet)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чланова.</w:t>
      </w:r>
    </w:p>
    <w:p w:rsidR="00C53293" w:rsidRPr="007F4BDC" w:rsidRDefault="00C5329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У Комисију се именују:</w:t>
      </w:r>
    </w:p>
    <w:p w:rsidR="006A5C73" w:rsidRPr="007F4BDC" w:rsidRDefault="009B3F1A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pacing w:val="1"/>
          <w:w w:val="101"/>
          <w:lang w:val="sr-Cyrl-CS"/>
        </w:rPr>
      </w:pPr>
      <w:r w:rsidRPr="009B3F1A">
        <w:rPr>
          <w:rFonts w:ascii="Times New Roman" w:hAnsi="Times New Roman"/>
          <w:b/>
          <w:spacing w:val="-1"/>
          <w:lang w:val="sr-Cyrl-BA"/>
        </w:rPr>
        <w:t>Жужана Ватаи (Vatai Zsuzsanna)</w:t>
      </w:r>
      <w:r w:rsidRPr="00553FBD">
        <w:rPr>
          <w:rFonts w:ascii="Times New Roman" w:hAnsi="Times New Roman"/>
          <w:spacing w:val="-1"/>
          <w:lang w:val="sr-Cyrl-BA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-</w:t>
      </w:r>
      <w:r w:rsidR="00C53293"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пре</w:t>
      </w:r>
      <w:r w:rsidR="00C53293" w:rsidRPr="007F4BDC">
        <w:rPr>
          <w:rFonts w:ascii="Times New Roman" w:hAnsi="Times New Roman" w:cs="Times New Roman"/>
          <w:spacing w:val="-1"/>
          <w:w w:val="101"/>
          <w:lang w:val="sr-Cyrl-CS"/>
        </w:rPr>
        <w:t>д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с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е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дн</w:t>
      </w:r>
      <w:r w:rsidR="00C53293" w:rsidRPr="007F4BDC">
        <w:rPr>
          <w:rFonts w:ascii="Times New Roman" w:hAnsi="Times New Roman" w:cs="Times New Roman"/>
          <w:spacing w:val="-1"/>
          <w:w w:val="101"/>
          <w:lang w:val="sr-Cyrl-CS"/>
        </w:rPr>
        <w:t>ик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="006A5C73" w:rsidRPr="007F4BDC">
        <w:rPr>
          <w:rFonts w:ascii="Times New Roman" w:hAnsi="Times New Roman" w:cs="Times New Roman"/>
          <w:lang w:val="sr-Cyrl-CS"/>
        </w:rPr>
        <w:t xml:space="preserve"> стручног л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ица</w:t>
      </w:r>
      <w:r w:rsidR="006A5C73"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A5C73" w:rsidRPr="007F4BDC">
        <w:rPr>
          <w:rFonts w:ascii="Times New Roman" w:hAnsi="Times New Roman" w:cs="Times New Roman"/>
          <w:lang w:val="sr-Cyrl-CS"/>
        </w:rPr>
        <w:t>з</w:t>
      </w:r>
      <w:r w:rsidR="006A5C73"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обла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 xml:space="preserve">ти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A5C73" w:rsidRPr="007F4BDC">
        <w:rPr>
          <w:rFonts w:ascii="Times New Roman" w:hAnsi="Times New Roman" w:cs="Times New Roman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A5C73" w:rsidRPr="007F4BDC">
        <w:rPr>
          <w:rFonts w:ascii="Times New Roman" w:hAnsi="Times New Roman" w:cs="Times New Roman"/>
          <w:lang w:val="sr-Cyrl-CS"/>
        </w:rPr>
        <w:t>оји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је к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A5C73" w:rsidRPr="007F4BDC">
        <w:rPr>
          <w:rFonts w:ascii="Times New Roman" w:hAnsi="Times New Roman" w:cs="Times New Roman"/>
          <w:spacing w:val="-7"/>
          <w:lang w:val="sr-Cyrl-CS"/>
        </w:rPr>
        <w:t>у</w:t>
      </w:r>
      <w:r w:rsidR="006A5C73" w:rsidRPr="007F4BDC">
        <w:rPr>
          <w:rFonts w:ascii="Times New Roman" w:hAnsi="Times New Roman" w:cs="Times New Roman"/>
          <w:lang w:val="sr-Cyrl-CS"/>
        </w:rPr>
        <w:t>рс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6A5C73" w:rsidRPr="007F4BDC" w:rsidRDefault="009B3F1A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"/>
        <w:ind w:right="-6"/>
        <w:jc w:val="both"/>
        <w:rPr>
          <w:rFonts w:ascii="Times New Roman" w:hAnsi="Times New Roman" w:cs="Times New Roman"/>
          <w:lang w:val="sr-Cyrl-CS"/>
        </w:rPr>
      </w:pPr>
      <w:r w:rsidRPr="009B3F1A">
        <w:rPr>
          <w:rFonts w:ascii="Times New Roman" w:hAnsi="Times New Roman"/>
          <w:b/>
          <w:spacing w:val="1"/>
          <w:lang w:val="sr-Cyrl-BA"/>
        </w:rPr>
        <w:t>Акош Хомоља ( Homolya Ákos)</w:t>
      </w:r>
      <w:r w:rsidRPr="00553FBD">
        <w:rPr>
          <w:rFonts w:ascii="Times New Roman" w:hAnsi="Times New Roman"/>
          <w:spacing w:val="1"/>
          <w:lang w:val="sr-Cyrl-BA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-</w:t>
      </w:r>
      <w:r w:rsidR="00C53293"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3"/>
          <w:lang w:val="sr-Cyrl-CS"/>
        </w:rPr>
        <w:t xml:space="preserve"> заменика председника и 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члана,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="006A5C73" w:rsidRPr="007F4BDC">
        <w:rPr>
          <w:rFonts w:ascii="Times New Roman" w:hAnsi="Times New Roman" w:cs="Times New Roman"/>
          <w:lang w:val="sr-Cyrl-CS"/>
        </w:rPr>
        <w:t xml:space="preserve"> стручног </w:t>
      </w:r>
      <w:r w:rsidR="007F4BDC" w:rsidRPr="007F4BDC">
        <w:rPr>
          <w:rFonts w:ascii="Times New Roman" w:hAnsi="Times New Roman" w:cs="Times New Roman"/>
          <w:lang w:val="sr-Cyrl-CS"/>
        </w:rPr>
        <w:t>л</w:t>
      </w:r>
      <w:r w:rsidR="007F4BDC" w:rsidRPr="007F4BDC">
        <w:rPr>
          <w:rFonts w:ascii="Times New Roman" w:hAnsi="Times New Roman" w:cs="Times New Roman"/>
          <w:spacing w:val="1"/>
          <w:lang w:val="sr-Cyrl-CS"/>
        </w:rPr>
        <w:t>ица</w:t>
      </w:r>
      <w:r w:rsidR="006A5C73"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A5C73" w:rsidRPr="007F4BDC">
        <w:rPr>
          <w:rFonts w:ascii="Times New Roman" w:hAnsi="Times New Roman" w:cs="Times New Roman"/>
          <w:lang w:val="sr-Cyrl-CS"/>
        </w:rPr>
        <w:t>з</w:t>
      </w:r>
      <w:r w:rsidR="006A5C73"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обла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 xml:space="preserve">ти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A5C73" w:rsidRPr="007F4BDC">
        <w:rPr>
          <w:rFonts w:ascii="Times New Roman" w:hAnsi="Times New Roman" w:cs="Times New Roman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A5C73" w:rsidRPr="007F4BDC">
        <w:rPr>
          <w:rFonts w:ascii="Times New Roman" w:hAnsi="Times New Roman" w:cs="Times New Roman"/>
          <w:lang w:val="sr-Cyrl-CS"/>
        </w:rPr>
        <w:t>оји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је к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A5C73" w:rsidRPr="007F4BDC">
        <w:rPr>
          <w:rFonts w:ascii="Times New Roman" w:hAnsi="Times New Roman" w:cs="Times New Roman"/>
          <w:spacing w:val="-7"/>
          <w:lang w:val="sr-Cyrl-CS"/>
        </w:rPr>
        <w:t>у</w:t>
      </w:r>
      <w:r w:rsidR="006A5C73" w:rsidRPr="007F4BDC">
        <w:rPr>
          <w:rFonts w:ascii="Times New Roman" w:hAnsi="Times New Roman" w:cs="Times New Roman"/>
          <w:lang w:val="sr-Cyrl-CS"/>
        </w:rPr>
        <w:t>рс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6A5C73" w:rsidRPr="007F4BDC" w:rsidRDefault="009B3F1A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9B3F1A">
        <w:rPr>
          <w:rFonts w:ascii="Times New Roman" w:hAnsi="Times New Roman"/>
          <w:b/>
          <w:lang w:val="sr-Cyrl-BA"/>
        </w:rPr>
        <w:t>Илдико Сабо ( Szabó Ildikó</w:t>
      </w:r>
      <w:r w:rsidRPr="009B3F1A">
        <w:rPr>
          <w:rFonts w:ascii="Times New Roman" w:hAnsi="Times New Roman" w:cs="Times New Roman"/>
          <w:b/>
          <w:lang w:val="sr-Cyrl-CS"/>
        </w:rPr>
        <w:t>)</w:t>
      </w:r>
      <w:r w:rsidRPr="007F4BDC">
        <w:rPr>
          <w:rFonts w:ascii="Times New Roman" w:hAnsi="Times New Roman" w:cs="Times New Roman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-</w:t>
      </w:r>
      <w:r w:rsidR="00C53293" w:rsidRPr="007F4BDC">
        <w:rPr>
          <w:rFonts w:ascii="Times New Roman" w:hAnsi="Times New Roman" w:cs="Times New Roman"/>
          <w:spacing w:val="1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ч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л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ан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6A5C73" w:rsidRPr="007F4BDC">
        <w:rPr>
          <w:rFonts w:ascii="Times New Roman" w:hAnsi="Times New Roman" w:cs="Times New Roman"/>
          <w:lang w:val="sr-Cyrl-CS"/>
        </w:rPr>
        <w:t>д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A5C73" w:rsidRPr="007F4BDC">
        <w:rPr>
          <w:rFonts w:ascii="Times New Roman" w:hAnsi="Times New Roman" w:cs="Times New Roman"/>
          <w:lang w:val="sr-Cyrl-CS"/>
        </w:rPr>
        <w:t>вн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A5C73" w:rsidRPr="007F4BDC">
        <w:rPr>
          <w:rFonts w:ascii="Times New Roman" w:hAnsi="Times New Roman" w:cs="Times New Roman"/>
          <w:lang w:val="sr-Cyrl-CS"/>
        </w:rPr>
        <w:t>ш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A5C73" w:rsidRPr="007F4BDC">
        <w:rPr>
          <w:rFonts w:ascii="Times New Roman" w:hAnsi="Times New Roman" w:cs="Times New Roman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,</w:t>
      </w:r>
    </w:p>
    <w:p w:rsidR="006A5C73" w:rsidRPr="007F4BDC" w:rsidRDefault="009B3F1A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9B3F1A">
        <w:rPr>
          <w:rFonts w:ascii="Times New Roman" w:hAnsi="Times New Roman"/>
          <w:b/>
          <w:spacing w:val="1"/>
          <w:lang w:val="sr-Cyrl-BA"/>
        </w:rPr>
        <w:t>Тамаш Поша ( Pósa Tamás)</w:t>
      </w:r>
      <w:r w:rsidRPr="00553FBD">
        <w:rPr>
          <w:rFonts w:ascii="Times New Roman" w:hAnsi="Times New Roman"/>
          <w:spacing w:val="1"/>
          <w:lang w:val="sr-Cyrl-BA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-</w:t>
      </w:r>
      <w:r w:rsidR="00C53293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ч</w:t>
      </w:r>
      <w:r w:rsidR="00C53293" w:rsidRPr="007F4BDC">
        <w:rPr>
          <w:rFonts w:ascii="Times New Roman" w:hAnsi="Times New Roman" w:cs="Times New Roman"/>
          <w:spacing w:val="-1"/>
          <w:w w:val="101"/>
          <w:lang w:val="sr-Cyrl-CS"/>
        </w:rPr>
        <w:t>ла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н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а</w:t>
      </w:r>
      <w:r w:rsidR="00555B42" w:rsidRPr="007F4BDC">
        <w:rPr>
          <w:rFonts w:ascii="Times New Roman" w:hAnsi="Times New Roman" w:cs="Times New Roman"/>
          <w:w w:val="10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6A5C73" w:rsidRPr="007F4BDC">
        <w:rPr>
          <w:rFonts w:ascii="Times New Roman" w:hAnsi="Times New Roman" w:cs="Times New Roman"/>
          <w:lang w:val="sr-Cyrl-CS"/>
        </w:rPr>
        <w:t>д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A5C73" w:rsidRPr="007F4BDC">
        <w:rPr>
          <w:rFonts w:ascii="Times New Roman" w:hAnsi="Times New Roman" w:cs="Times New Roman"/>
          <w:lang w:val="sr-Cyrl-CS"/>
        </w:rPr>
        <w:t>вн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A5C73" w:rsidRPr="007F4BDC">
        <w:rPr>
          <w:rFonts w:ascii="Times New Roman" w:hAnsi="Times New Roman" w:cs="Times New Roman"/>
          <w:lang w:val="sr-Cyrl-CS"/>
        </w:rPr>
        <w:t>ш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A5C73" w:rsidRPr="007F4BDC">
        <w:rPr>
          <w:rFonts w:ascii="Times New Roman" w:hAnsi="Times New Roman" w:cs="Times New Roman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и</w:t>
      </w:r>
    </w:p>
    <w:p w:rsidR="00C53293" w:rsidRPr="007F4BDC" w:rsidRDefault="00EA3B87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b/>
          <w:spacing w:val="1"/>
          <w:lang w:val="sr-Cyrl-BA"/>
        </w:rPr>
        <w:t xml:space="preserve">Роберт Барна </w:t>
      </w:r>
      <w:r w:rsidR="009B3F1A" w:rsidRPr="009B3F1A">
        <w:rPr>
          <w:rFonts w:ascii="Times New Roman" w:hAnsi="Times New Roman"/>
          <w:b/>
          <w:spacing w:val="1"/>
          <w:lang w:val="sr-Cyrl-BA"/>
        </w:rPr>
        <w:t>(</w:t>
      </w:r>
      <w:r w:rsidR="008F3FD3">
        <w:rPr>
          <w:rFonts w:ascii="Times New Roman" w:hAnsi="Times New Roman"/>
          <w:b/>
          <w:spacing w:val="1"/>
          <w:lang w:val="sr-Cyrl-BA"/>
        </w:rPr>
        <w:t>Barna Robert</w:t>
      </w:r>
      <w:r w:rsidR="009B3F1A" w:rsidRPr="009B3F1A">
        <w:rPr>
          <w:rFonts w:ascii="Times New Roman" w:hAnsi="Times New Roman"/>
          <w:b/>
          <w:spacing w:val="1"/>
          <w:lang w:val="sr-Cyrl-BA"/>
        </w:rPr>
        <w:t>)</w:t>
      </w:r>
      <w:r w:rsidR="009B3F1A" w:rsidRPr="00553FBD">
        <w:rPr>
          <w:rFonts w:ascii="Times New Roman" w:hAnsi="Times New Roman"/>
          <w:spacing w:val="1"/>
          <w:lang w:val="sr-Cyrl-BA"/>
        </w:rPr>
        <w:t xml:space="preserve"> </w:t>
      </w:r>
      <w:r w:rsidR="00C53293" w:rsidRPr="007F4BDC">
        <w:rPr>
          <w:rFonts w:ascii="Times New Roman" w:hAnsi="Times New Roman" w:cs="Times New Roman"/>
          <w:b/>
          <w:bCs/>
          <w:lang w:val="sr-Cyrl-CS"/>
        </w:rPr>
        <w:t>-</w:t>
      </w:r>
      <w:r w:rsidR="00C53293" w:rsidRPr="007F4BDC">
        <w:rPr>
          <w:rFonts w:ascii="Times New Roman" w:hAnsi="Times New Roman" w:cs="Times New Roman"/>
          <w:b/>
          <w:bCs/>
          <w:spacing w:val="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члана</w:t>
      </w:r>
      <w:r w:rsidR="00555B42" w:rsidRPr="007F4BDC">
        <w:rPr>
          <w:rFonts w:ascii="Times New Roman" w:hAnsi="Times New Roman" w:cs="Times New Roman"/>
          <w:w w:val="101"/>
          <w:lang w:val="sr-Cyrl-CS"/>
        </w:rPr>
        <w:t xml:space="preserve"> </w:t>
      </w:r>
      <w:r w:rsidR="00555B42" w:rsidRPr="007F4BD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555B42" w:rsidRPr="007F4BDC">
        <w:rPr>
          <w:rFonts w:ascii="Times New Roman" w:hAnsi="Times New Roman" w:cs="Times New Roman"/>
          <w:lang w:val="sr-Cyrl-CS"/>
        </w:rPr>
        <w:t>р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555B42" w:rsidRPr="007F4BDC">
        <w:rPr>
          <w:rFonts w:ascii="Times New Roman" w:hAnsi="Times New Roman" w:cs="Times New Roman"/>
          <w:lang w:val="sr-Cyrl-CS"/>
        </w:rPr>
        <w:t>д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555B42" w:rsidRPr="007F4BDC">
        <w:rPr>
          <w:rFonts w:ascii="Times New Roman" w:hAnsi="Times New Roman" w:cs="Times New Roman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555B42" w:rsidRPr="007F4BDC">
        <w:rPr>
          <w:rFonts w:ascii="Times New Roman" w:hAnsi="Times New Roman" w:cs="Times New Roman"/>
          <w:lang w:val="sr-Cyrl-CS"/>
        </w:rPr>
        <w:t>вн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555B42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555B42" w:rsidRPr="007F4BDC">
        <w:rPr>
          <w:rFonts w:ascii="Times New Roman" w:hAnsi="Times New Roman" w:cs="Times New Roman"/>
          <w:lang w:val="sr-Cyrl-CS"/>
        </w:rPr>
        <w:t>ш</w:t>
      </w:r>
      <w:r w:rsidR="00555B42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555B42" w:rsidRPr="007F4BDC">
        <w:rPr>
          <w:rFonts w:ascii="Times New Roman" w:hAnsi="Times New Roman" w:cs="Times New Roman"/>
          <w:lang w:val="sr-Cyrl-CS"/>
        </w:rPr>
        <w:t>е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555B42" w:rsidRPr="007F4BDC">
        <w:rPr>
          <w:rFonts w:ascii="Times New Roman" w:hAnsi="Times New Roman" w:cs="Times New Roman"/>
          <w:lang w:val="sr-Cyrl-CS"/>
        </w:rPr>
        <w:t>С</w:t>
      </w:r>
      <w:r w:rsidR="00555B42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555B42" w:rsidRPr="007F4BDC">
        <w:rPr>
          <w:rFonts w:ascii="Times New Roman" w:hAnsi="Times New Roman" w:cs="Times New Roman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.</w:t>
      </w: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Након пријема, а пре разматрања пристиглих пријава, чланови Комисије дају писане изјаве о непостојању сукоба интереса у вези са учесницима конкурса или се изузимају из рада Комисије уколико такав интерес постоји. 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У случају да се члан Комисије изузме из рада, председник општине </w:t>
      </w:r>
      <w:r w:rsidR="00D139D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ће посебним решењем, у року од три дана, именовати новог члана Комисије из исте структуре из које је био изузети члан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514D8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Комисија доноси </w:t>
      </w:r>
      <w:r>
        <w:rPr>
          <w:rFonts w:ascii="Times New Roman" w:hAnsi="Times New Roman" w:cs="Times New Roman"/>
          <w:color w:val="000000"/>
        </w:rPr>
        <w:t>П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ословник о раду, којим се уређују питања организације, начина рада и одлучивања као и друга питања од значаја за рад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 обезбеђивању у</w:t>
      </w:r>
      <w:r w:rsidR="00514D8A">
        <w:rPr>
          <w:rFonts w:ascii="Times New Roman" w:hAnsi="Times New Roman" w:cs="Times New Roman"/>
          <w:color w:val="000000"/>
          <w:lang w:val="sr-Cyrl-CS"/>
        </w:rPr>
        <w:t>слова за рад Комисије стара се Н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ачелник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општинске управе општине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</w:t>
      </w:r>
    </w:p>
    <w:p w:rsidR="00D139DA" w:rsidRPr="007F4BDC" w:rsidRDefault="00D139DA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је дужна да Листу вредновања и рангирања програма са образложењем, достави председнику општине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у року од 60 дана </w:t>
      </w:r>
      <w:r w:rsidR="00D139DA" w:rsidRPr="00292A30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292A30">
        <w:rPr>
          <w:rFonts w:ascii="Times New Roman" w:hAnsi="Times New Roman" w:cs="Times New Roman"/>
          <w:color w:val="000000"/>
          <w:lang w:val="sr-Cyrl-CS"/>
        </w:rPr>
        <w:t>.</w:t>
      </w:r>
    </w:p>
    <w:p w:rsidR="00156396" w:rsidRPr="007F4BDC" w:rsidRDefault="00156396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престаје са радом даном утврђивања коначне листе вредновања и рангирања програма удружења.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VIII</w:t>
      </w:r>
    </w:p>
    <w:p w:rsidR="00B95F0F" w:rsidRDefault="00B95F0F" w:rsidP="00514D8A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B95F0F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Ово решење објављује се на интернет презентацији Општине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AF17E3" w:rsidRPr="007F4BDC" w:rsidRDefault="00AF17E3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CS"/>
        </w:rPr>
      </w:pP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основу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члана 6.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Сента 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4/2019) и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недостајућег дела средстава за </w:t>
      </w:r>
      <w:r w:rsidRPr="007F4BDC">
        <w:rPr>
          <w:rFonts w:ascii="Times New Roman" w:hAnsi="Times New Roman" w:cs="Times New Roman"/>
          <w:color w:val="000000"/>
          <w:lang w:val="sr-Cyrl-CS"/>
        </w:rPr>
        <w:lastRenderedPageBreak/>
        <w:t xml:space="preserve">финансирање програма од јавног интереса које реализују удружења </w:t>
      </w:r>
      <w:r w:rsidRPr="007F4BDC">
        <w:rPr>
          <w:rFonts w:ascii="Times New Roman" w:hAnsi="Times New Roman" w:cs="Times New Roman"/>
          <w:lang w:val="sr-Cyrl-CS"/>
        </w:rPr>
        <w:t>(„Службени 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31/2021), у складу са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Сента за 2022. годину </w:t>
      </w:r>
      <w:r w:rsidRPr="007F4BDC">
        <w:rPr>
          <w:rFonts w:ascii="Times New Roman" w:hAnsi="Times New Roman" w:cs="Times New Roman"/>
          <w:lang w:val="sr-Cyrl-CS"/>
        </w:rPr>
        <w:t>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</w:t>
      </w:r>
      <w:r w:rsidR="00AB46B0">
        <w:rPr>
          <w:rFonts w:ascii="Times New Roman" w:hAnsi="Times New Roman" w:cs="Times New Roman"/>
        </w:rPr>
        <w:t xml:space="preserve"> и 8/2022</w:t>
      </w:r>
      <w:r w:rsidRPr="007F4BDC">
        <w:rPr>
          <w:rFonts w:ascii="Times New Roman" w:hAnsi="Times New Roman" w:cs="Times New Roman"/>
          <w:lang w:val="sr-Cyrl-CS"/>
        </w:rPr>
        <w:t xml:space="preserve">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7F4BDC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Pr="007F4BDC">
        <w:rPr>
          <w:rFonts w:ascii="Times New Roman" w:hAnsi="Times New Roman" w:cs="Times New Roman"/>
          <w:lang w:val="sr-Cyrl-CS"/>
        </w:rPr>
        <w:t>1. фебруара 2022. године, председник општине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, расписао је 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противпожарне заштите.</w:t>
      </w: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652BEF" w:rsidRDefault="00652BEF" w:rsidP="00652BEF">
      <w:pPr>
        <w:jc w:val="both"/>
        <w:rPr>
          <w:rFonts w:ascii="Times New Roman" w:hAnsi="Times New Roman"/>
          <w:lang w:val="sr-Cyrl-BA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финансирање/суфинансирање програма</w:t>
      </w:r>
      <w:r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Pr="004A78AD">
        <w:rPr>
          <w:rFonts w:ascii="Times New Roman" w:hAnsi="Times New Roman" w:cs="Times New Roman"/>
          <w:color w:val="000000"/>
          <w:lang w:val="sr-Cyrl-CS"/>
        </w:rPr>
        <w:t>заштите животне средине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 предвиђена су </w:t>
      </w:r>
      <w:r w:rsidRPr="00434C75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Сента”,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 w:rsidRPr="00434C75">
        <w:rPr>
          <w:rFonts w:ascii="Times New Roman" w:eastAsia="Calibri" w:hAnsi="Times New Roman" w:cs="Times New Roman"/>
          <w:lang w:val="sr-Cyrl-CS"/>
        </w:rPr>
        <w:t xml:space="preserve">, и то у оквиру </w:t>
      </w:r>
      <w:r w:rsidRPr="006C7F1C">
        <w:rPr>
          <w:rFonts w:ascii="Times New Roman" w:hAnsi="Times New Roman"/>
          <w:lang w:val="sr-Cyrl-BA"/>
        </w:rPr>
        <w:t xml:space="preserve">у оквиру програма број </w:t>
      </w:r>
      <w:r w:rsidRPr="006C7F1C">
        <w:rPr>
          <w:rFonts w:ascii="Times New Roman" w:hAnsi="Times New Roman"/>
          <w:b/>
          <w:lang w:val="sr-Cyrl-BA"/>
        </w:rPr>
        <w:t>0401</w:t>
      </w:r>
      <w:r w:rsidRPr="006C7F1C">
        <w:rPr>
          <w:rFonts w:ascii="Times New Roman" w:hAnsi="Times New Roman"/>
          <w:lang w:val="sr-Cyrl-BA"/>
        </w:rPr>
        <w:t xml:space="preserve"> под називом „</w:t>
      </w:r>
      <w:r w:rsidRPr="006C7F1C">
        <w:rPr>
          <w:rFonts w:ascii="Times New Roman" w:hAnsi="Times New Roman"/>
          <w:b/>
          <w:lang w:val="sr-Cyrl-BA"/>
        </w:rPr>
        <w:t>ЗАШТИТА ЖИВОТНЕ СРЕДИНЕ</w:t>
      </w:r>
      <w:r w:rsidRPr="006C7F1C">
        <w:rPr>
          <w:rFonts w:ascii="Times New Roman" w:hAnsi="Times New Roman"/>
          <w:lang w:val="sr-Cyrl-BA"/>
        </w:rPr>
        <w:t xml:space="preserve">“,  као активност под бројем </w:t>
      </w:r>
      <w:r w:rsidRPr="006C7F1C">
        <w:rPr>
          <w:rFonts w:ascii="Times New Roman" w:hAnsi="Times New Roman"/>
          <w:b/>
          <w:lang w:val="sr-Cyrl-BA"/>
        </w:rPr>
        <w:t>0001</w:t>
      </w:r>
      <w:r w:rsidRPr="006C7F1C">
        <w:rPr>
          <w:rFonts w:ascii="Times New Roman" w:hAnsi="Times New Roman"/>
          <w:lang w:val="sr-Cyrl-BA"/>
        </w:rPr>
        <w:t xml:space="preserve"> и под називом „</w:t>
      </w:r>
      <w:r w:rsidRPr="006C7F1C">
        <w:rPr>
          <w:rFonts w:ascii="Times New Roman" w:hAnsi="Times New Roman"/>
          <w:b/>
          <w:lang w:val="sr-Cyrl-BA"/>
        </w:rPr>
        <w:t>Управљање заштитом животне средине</w:t>
      </w:r>
      <w:r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Pr="006C7F1C">
        <w:rPr>
          <w:rFonts w:ascii="Times New Roman" w:hAnsi="Times New Roman"/>
          <w:b/>
          <w:lang w:val="sr-Cyrl-BA"/>
        </w:rPr>
        <w:t xml:space="preserve">540 </w:t>
      </w:r>
      <w:r w:rsidRPr="006C7F1C">
        <w:rPr>
          <w:rFonts w:ascii="Times New Roman" w:hAnsi="Times New Roman"/>
          <w:lang w:val="sr-Cyrl-BA"/>
        </w:rPr>
        <w:t>и под називом „</w:t>
      </w:r>
      <w:r w:rsidRPr="006C7F1C">
        <w:rPr>
          <w:rFonts w:ascii="Times New Roman" w:hAnsi="Times New Roman"/>
          <w:b/>
          <w:lang w:val="sr-Cyrl-BA"/>
        </w:rPr>
        <w:t>Заштита биљног и животињског света и крајолика</w:t>
      </w:r>
      <w:r w:rsidRPr="006C7F1C">
        <w:rPr>
          <w:rFonts w:ascii="Times New Roman" w:hAnsi="Times New Roman"/>
          <w:lang w:val="sr-Cyrl-BA"/>
        </w:rPr>
        <w:t>“, под бројем позиције</w:t>
      </w:r>
      <w:r w:rsidRPr="006C7F1C">
        <w:rPr>
          <w:rFonts w:ascii="Times New Roman" w:hAnsi="Times New Roman"/>
          <w:b/>
          <w:lang w:val="sr-Cyrl-BA"/>
        </w:rPr>
        <w:t xml:space="preserve"> 130/0</w:t>
      </w:r>
      <w:r w:rsidRPr="006C7F1C">
        <w:rPr>
          <w:rFonts w:ascii="Times New Roman" w:hAnsi="Times New Roman"/>
          <w:lang w:val="sr-Cyrl-BA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Pr="006C7F1C">
        <w:rPr>
          <w:rFonts w:ascii="Times New Roman" w:hAnsi="Times New Roman"/>
          <w:b/>
          <w:lang w:val="sr-Cyrl-BA"/>
        </w:rPr>
        <w:t xml:space="preserve">350.000,00 </w:t>
      </w:r>
      <w:r w:rsidRPr="006C7F1C">
        <w:rPr>
          <w:rFonts w:ascii="Times New Roman" w:hAnsi="Times New Roman"/>
          <w:lang w:val="sr-Cyrl-BA"/>
        </w:rPr>
        <w:t>динара</w:t>
      </w:r>
      <w:r>
        <w:rPr>
          <w:rFonts w:ascii="Times New Roman" w:hAnsi="Times New Roman"/>
          <w:lang w:val="sr-Cyrl-BA"/>
        </w:rPr>
        <w:t>.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44. став 1. тачка 5. 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самоуправи, прописано је: „Председник општине доноси појединачне акте за које је овлашћен законом, статутом или одлуком скупштине.“</w:t>
      </w:r>
    </w:p>
    <w:p w:rsidR="00AC6F1D" w:rsidRPr="007F4BDC" w:rsidRDefault="00AC6F1D" w:rsidP="00156396">
      <w:pPr>
        <w:ind w:right="-6"/>
        <w:jc w:val="both"/>
        <w:rPr>
          <w:rFonts w:ascii="Times New Roman" w:hAnsi="Times New Roman" w:cs="Times New Roman"/>
          <w:spacing w:val="-1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 xml:space="preserve">Одредбом члана 61. став 1. тачка 9. </w:t>
      </w:r>
      <w:r w:rsidRPr="007F4BDC">
        <w:rPr>
          <w:rFonts w:ascii="Times New Roman" w:hAnsi="Times New Roman" w:cs="Times New Roman"/>
          <w:lang w:val="sr-Cyrl-CS"/>
        </w:rPr>
        <w:t>Статута општине Сента, прописано је: „Пр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е 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spacing w:val="-1"/>
          <w:lang w:val="sr-Cyrl-CS"/>
        </w:rPr>
        <w:t>ач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кт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шћ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н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ом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ли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од</w:t>
      </w:r>
      <w:r w:rsidRPr="007F4BDC">
        <w:rPr>
          <w:rFonts w:ascii="Times New Roman" w:hAnsi="Times New Roman" w:cs="Times New Roman"/>
          <w:spacing w:val="3"/>
          <w:lang w:val="sr-Cyrl-CS"/>
        </w:rPr>
        <w:t>л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ом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е.“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удружења, прописано је: „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 спровођење конкурса надлежни орган образује конкурсну комисију (у даљем тексту: комисија) и својим актом ближе уређује састав, број чланова, као и друга питања значајна за рад комисије.”</w:t>
      </w: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>Одредбом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члана 11.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прописано је: 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„</w:t>
      </w:r>
      <w:r w:rsidR="00650A00" w:rsidRPr="007F4BDC">
        <w:rPr>
          <w:rFonts w:ascii="Times New Roman" w:hAnsi="Times New Roman" w:cs="Times New Roman"/>
          <w:lang w:val="sr-Cyrl-CS"/>
        </w:rPr>
        <w:t>За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ђ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,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="00650A00" w:rsidRPr="007F4BDC">
        <w:rPr>
          <w:rFonts w:ascii="Times New Roman" w:hAnsi="Times New Roman" w:cs="Times New Roman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20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шт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6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та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обр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з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14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 xml:space="preserve">у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ђе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4"/>
          <w:lang w:val="sr-Cyrl-CS"/>
        </w:rPr>
        <w:t>(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љ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текс</w:t>
      </w:r>
      <w:r w:rsidR="00650A00" w:rsidRPr="007F4BDC">
        <w:rPr>
          <w:rFonts w:ascii="Times New Roman" w:hAnsi="Times New Roman" w:cs="Times New Roman"/>
          <w:spacing w:val="5"/>
          <w:lang w:val="sr-Cyrl-CS"/>
        </w:rPr>
        <w:t>т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 xml:space="preserve">: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lang w:val="sr-Cyrl-CS"/>
        </w:rPr>
        <w:t>ја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)</w:t>
      </w:r>
      <w:r w:rsidR="00650A00"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 xml:space="preserve">ја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ме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је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7A41BF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Ко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2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јм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з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обла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 xml:space="preserve">ти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 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, 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три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вн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7A41BF" w:rsidRPr="007F4BDC" w:rsidRDefault="007A41BF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тв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4"/>
          <w:lang w:val="sr-Cyrl-CS"/>
        </w:rPr>
        <w:t>ђ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сас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је,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и ро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ови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2"/>
          <w:lang w:val="sr-Cyrl-CS"/>
        </w:rPr>
        <w:t>х</w:t>
      </w:r>
      <w:r w:rsidRPr="007F4BDC">
        <w:rPr>
          <w:rFonts w:ascii="Times New Roman" w:hAnsi="Times New Roman" w:cs="Times New Roman"/>
          <w:lang w:val="sr-Cyrl-CS"/>
        </w:rPr>
        <w:t xml:space="preserve">ово 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врш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о 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га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ња</w:t>
      </w:r>
      <w:r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зн</w:t>
      </w:r>
      <w:r w:rsidRPr="007F4BDC">
        <w:rPr>
          <w:rFonts w:ascii="Times New Roman" w:hAnsi="Times New Roman" w:cs="Times New Roman"/>
          <w:spacing w:val="-1"/>
          <w:lang w:val="sr-Cyrl-CS"/>
        </w:rPr>
        <w:t>ача</w:t>
      </w:r>
      <w:r w:rsidRPr="007F4BDC">
        <w:rPr>
          <w:rFonts w:ascii="Times New Roman" w:hAnsi="Times New Roman" w:cs="Times New Roman"/>
          <w:lang w:val="sr-Cyrl-CS"/>
        </w:rPr>
        <w:t>ј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 xml:space="preserve">д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5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EE1302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3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о  </w:t>
      </w:r>
      <w:r w:rsidRPr="007F4BDC">
        <w:rPr>
          <w:rFonts w:ascii="Times New Roman" w:hAnsi="Times New Roman" w:cs="Times New Roman"/>
          <w:spacing w:val="-2"/>
          <w:lang w:val="sr-Cyrl-CS"/>
        </w:rPr>
        <w:t>об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5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3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обј</w:t>
      </w:r>
      <w:r w:rsidRPr="007F4BDC">
        <w:rPr>
          <w:rFonts w:ascii="Times New Roman" w:hAnsi="Times New Roman" w:cs="Times New Roman"/>
          <w:spacing w:val="-3"/>
          <w:lang w:val="sr-Cyrl-CS"/>
        </w:rPr>
        <w:t>ав</w:t>
      </w:r>
      <w:r w:rsidRPr="007F4BDC">
        <w:rPr>
          <w:rFonts w:ascii="Times New Roman" w:hAnsi="Times New Roman" w:cs="Times New Roman"/>
          <w:spacing w:val="3"/>
          <w:lang w:val="sr-Cyrl-CS"/>
        </w:rPr>
        <w:t>љ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т  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ци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 xml:space="preserve">и 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шт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="00EE1302">
        <w:rPr>
          <w:rFonts w:ascii="Times New Roman" w:hAnsi="Times New Roman" w:cs="Times New Roman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EE1302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м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иј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п</w:t>
      </w:r>
      <w:r w:rsidRPr="007F4BDC">
        <w:rPr>
          <w:rFonts w:ascii="Times New Roman" w:hAnsi="Times New Roman" w:cs="Times New Roman"/>
          <w:spacing w:val="2"/>
          <w:lang w:val="sr-Cyrl-CS"/>
        </w:rPr>
        <w:t>рв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се</w:t>
      </w:r>
      <w:r w:rsidRPr="007F4BDC">
        <w:rPr>
          <w:rFonts w:ascii="Times New Roman" w:hAnsi="Times New Roman" w:cs="Times New Roman"/>
          <w:spacing w:val="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3"/>
          <w:lang w:val="sr-Cyrl-CS"/>
        </w:rPr>
        <w:t>П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лов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. </w:t>
      </w: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lastRenderedPageBreak/>
        <w:t>Чланови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 не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вој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д”.</w:t>
      </w:r>
    </w:p>
    <w:p w:rsidR="00CC5F01" w:rsidRDefault="00650A00" w:rsidP="00CC5F01">
      <w:pPr>
        <w:pStyle w:val="normal0"/>
        <w:ind w:right="-6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</w:t>
      </w:r>
      <w:r w:rsidR="00BB65F5" w:rsidRPr="007F4BDC">
        <w:rPr>
          <w:rFonts w:ascii="Times New Roman" w:hAnsi="Times New Roman" w:cs="Times New Roman"/>
          <w:color w:val="000000"/>
          <w:lang w:val="sr-Cyrl-CS"/>
        </w:rPr>
        <w:t xml:space="preserve">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BB65F5" w:rsidRPr="00BB65F5">
        <w:rPr>
          <w:rFonts w:ascii="Times New Roman" w:hAnsi="Times New Roman" w:cs="Times New Roman"/>
          <w:color w:val="000000"/>
          <w:lang w:val="sr-Cyrl-CS"/>
        </w:rPr>
        <w:t xml:space="preserve">у области заштите </w:t>
      </w:r>
      <w:r w:rsidR="00BB65F5" w:rsidRPr="00BB65F5">
        <w:rPr>
          <w:rFonts w:ascii="Times New Roman" w:hAnsi="Times New Roman" w:cs="Times New Roman"/>
          <w:color w:val="000000"/>
        </w:rPr>
        <w:t>животне средине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 основу члана 11. став 1. Одлуке о поступку доделе и контроле средстава за подстицање програма или </w:t>
      </w:r>
      <w:proofErr w:type="spellStart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недостајућег</w:t>
      </w:r>
      <w:proofErr w:type="spellEnd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удружења</w:t>
      </w:r>
      <w:r w:rsidR="004059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059AC">
        <w:rPr>
          <w:rFonts w:ascii="Times New Roman" w:hAnsi="Times New Roman" w:cs="Times New Roman"/>
          <w:lang w:val="sr-Cyrl-CS"/>
        </w:rPr>
        <w:t>Председник</w:t>
      </w:r>
      <w:r w:rsidR="004059AC">
        <w:rPr>
          <w:rFonts w:ascii="Times New Roman" w:hAnsi="Times New Roman" w:cs="Times New Roman"/>
          <w:spacing w:val="12"/>
          <w:lang w:val="sr-Cyrl-CS"/>
        </w:rPr>
        <w:t xml:space="preserve"> </w:t>
      </w:r>
      <w:r w:rsidR="004059AC">
        <w:rPr>
          <w:rFonts w:ascii="Times New Roman" w:hAnsi="Times New Roman" w:cs="Times New Roman"/>
          <w:spacing w:val="1"/>
          <w:lang w:val="sr-Cyrl-CS"/>
        </w:rPr>
        <w:t>о</w:t>
      </w:r>
      <w:r w:rsidR="004059AC">
        <w:rPr>
          <w:rFonts w:ascii="Times New Roman" w:hAnsi="Times New Roman" w:cs="Times New Roman"/>
          <w:lang w:val="sr-Cyrl-CS"/>
        </w:rPr>
        <w:t>пш</w:t>
      </w:r>
      <w:r w:rsidR="004059AC">
        <w:rPr>
          <w:rFonts w:ascii="Times New Roman" w:hAnsi="Times New Roman" w:cs="Times New Roman"/>
          <w:spacing w:val="-1"/>
          <w:lang w:val="sr-Cyrl-CS"/>
        </w:rPr>
        <w:t>т</w:t>
      </w:r>
      <w:r w:rsidR="004059AC">
        <w:rPr>
          <w:rFonts w:ascii="Times New Roman" w:hAnsi="Times New Roman" w:cs="Times New Roman"/>
          <w:lang w:val="sr-Cyrl-CS"/>
        </w:rPr>
        <w:t>ине</w:t>
      </w:r>
      <w:r w:rsidR="004059AC">
        <w:rPr>
          <w:rFonts w:ascii="Times New Roman" w:hAnsi="Times New Roman" w:cs="Times New Roman"/>
          <w:spacing w:val="10"/>
          <w:lang w:val="sr-Cyrl-CS"/>
        </w:rPr>
        <w:t xml:space="preserve"> </w:t>
      </w:r>
      <w:proofErr w:type="spellStart"/>
      <w:r w:rsidR="004059AC">
        <w:rPr>
          <w:rFonts w:ascii="Times New Roman" w:hAnsi="Times New Roman" w:cs="Times New Roman"/>
          <w:w w:val="101"/>
          <w:lang w:val="sr-Cyrl-CS"/>
        </w:rPr>
        <w:t>Сента</w:t>
      </w:r>
      <w:proofErr w:type="spellEnd"/>
      <w:r w:rsidR="004059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5F01">
        <w:rPr>
          <w:rFonts w:ascii="Times New Roman" w:hAnsi="Times New Roman" w:cs="Times New Roman"/>
          <w:lang w:val="sr-Cyrl-CS"/>
        </w:rPr>
        <w:t>Председник</w:t>
      </w:r>
      <w:r w:rsidR="00CC5F01">
        <w:rPr>
          <w:rFonts w:ascii="Times New Roman" w:hAnsi="Times New Roman" w:cs="Times New Roman"/>
          <w:spacing w:val="12"/>
          <w:lang w:val="sr-Cyrl-CS"/>
        </w:rPr>
        <w:t xml:space="preserve"> </w:t>
      </w:r>
      <w:r w:rsidR="00CC5F01">
        <w:rPr>
          <w:rFonts w:ascii="Times New Roman" w:hAnsi="Times New Roman" w:cs="Times New Roman"/>
          <w:spacing w:val="1"/>
          <w:lang w:val="sr-Cyrl-CS"/>
        </w:rPr>
        <w:t>о</w:t>
      </w:r>
      <w:r w:rsidR="00CC5F01">
        <w:rPr>
          <w:rFonts w:ascii="Times New Roman" w:hAnsi="Times New Roman" w:cs="Times New Roman"/>
          <w:lang w:val="sr-Cyrl-CS"/>
        </w:rPr>
        <w:t>пш</w:t>
      </w:r>
      <w:r w:rsidR="00CC5F01">
        <w:rPr>
          <w:rFonts w:ascii="Times New Roman" w:hAnsi="Times New Roman" w:cs="Times New Roman"/>
          <w:spacing w:val="-1"/>
          <w:lang w:val="sr-Cyrl-CS"/>
        </w:rPr>
        <w:t>т</w:t>
      </w:r>
      <w:r w:rsidR="00CC5F01">
        <w:rPr>
          <w:rFonts w:ascii="Times New Roman" w:hAnsi="Times New Roman" w:cs="Times New Roman"/>
          <w:lang w:val="sr-Cyrl-CS"/>
        </w:rPr>
        <w:t>ине</w:t>
      </w:r>
      <w:r w:rsidR="00CC5F01">
        <w:rPr>
          <w:rFonts w:ascii="Times New Roman" w:hAnsi="Times New Roman" w:cs="Times New Roman"/>
          <w:spacing w:val="10"/>
          <w:lang w:val="sr-Cyrl-CS"/>
        </w:rPr>
        <w:t xml:space="preserve"> </w:t>
      </w:r>
      <w:proofErr w:type="spellStart"/>
      <w:r w:rsidR="00CC5F01">
        <w:rPr>
          <w:rFonts w:ascii="Times New Roman" w:hAnsi="Times New Roman" w:cs="Times New Roman"/>
          <w:w w:val="101"/>
          <w:lang w:val="sr-Cyrl-CS"/>
        </w:rPr>
        <w:t>Сента</w:t>
      </w:r>
      <w:proofErr w:type="spellEnd"/>
      <w:r w:rsidR="00CC5F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5F0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донео решење као у </w:t>
      </w:r>
      <w:proofErr w:type="spellStart"/>
      <w:r w:rsidR="00CC5F0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диспозитиву</w:t>
      </w:r>
      <w:proofErr w:type="spellEnd"/>
      <w:r w:rsidR="00CC5F0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овог решења</w:t>
      </w:r>
      <w:r w:rsidR="00CC5F0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D139DA" w:rsidRPr="007F4BDC" w:rsidRDefault="00D139DA" w:rsidP="00156396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lang w:val="sr-Cyrl-CS"/>
        </w:rPr>
      </w:pPr>
      <w:r w:rsidRPr="007F4BDC">
        <w:rPr>
          <w:rFonts w:ascii="Times New Roman" w:eastAsia="TimesNewRoman" w:hAnsi="Times New Roman" w:cs="Times New Roman"/>
          <w:b/>
          <w:u w:val="single"/>
          <w:lang w:val="sr-Cyrl-CS"/>
        </w:rPr>
        <w:t>УПУТСТВО О ПРАВНОМ СРЕДСТВУ</w:t>
      </w:r>
      <w:r w:rsidRPr="007F4BDC">
        <w:rPr>
          <w:rFonts w:ascii="Times New Roman" w:eastAsia="TimesNewRoman" w:hAnsi="Times New Roman" w:cs="Times New Roman"/>
          <w:lang w:val="sr-Cyrl-CS"/>
        </w:rPr>
        <w:t>: Ово решење је коначно у управном поступку. Против овог решења може се покренути управни спор пред Управним судом у Београду, улица Немањина број 9. Тужба Управном суду у Београду се предаје непосредно или преко поште, у року од 30 дана од дана достављања овог решења.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ind w:left="5058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</w:t>
      </w:r>
      <w:r w:rsidRPr="007F4BDC">
        <w:rPr>
          <w:rFonts w:ascii="Times New Roman" w:hAnsi="Times New Roman" w:cs="Times New Roman"/>
          <w:spacing w:val="1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пш</w:t>
      </w:r>
      <w:r w:rsidRPr="007F4BDC">
        <w:rPr>
          <w:rFonts w:ascii="Times New Roman" w:hAnsi="Times New Roman" w:cs="Times New Roman"/>
          <w:spacing w:val="-1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ине</w:t>
      </w:r>
      <w:r w:rsidRPr="007F4BDC">
        <w:rPr>
          <w:rFonts w:ascii="Times New Roman" w:hAnsi="Times New Roman" w:cs="Times New Roman"/>
          <w:spacing w:val="10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>Сента</w:t>
      </w:r>
    </w:p>
    <w:p w:rsidR="0015679C" w:rsidRDefault="00D139DA" w:rsidP="0015679C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  <w:lang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 xml:space="preserve">                                                                                   </w:t>
      </w:r>
      <w:r w:rsidR="000216A5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-1"/>
          <w:lang w:val="sr-Cyrl-CS"/>
        </w:rPr>
        <w:t xml:space="preserve">       </w:t>
      </w: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2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-1"/>
          <w:lang w:val="sr-Cyrl-CS"/>
        </w:rPr>
        <w:t>л</w:t>
      </w:r>
      <w:r w:rsidRPr="007F4BDC">
        <w:rPr>
          <w:rFonts w:ascii="Times New Roman" w:hAnsi="Times New Roman" w:cs="Times New Roman"/>
          <w:lang w:val="sr-Cyrl-CS"/>
        </w:rPr>
        <w:t>ф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proofErr w:type="spellStart"/>
      <w:r w:rsidRPr="007F4BDC">
        <w:rPr>
          <w:rFonts w:ascii="Times New Roman" w:hAnsi="Times New Roman" w:cs="Times New Roman"/>
          <w:spacing w:val="-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егледи</w:t>
      </w:r>
      <w:proofErr w:type="spellEnd"/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="0015679C">
        <w:rPr>
          <w:rFonts w:ascii="Times New Roman" w:hAnsi="Times New Roman" w:cs="Times New Roman"/>
          <w:spacing w:val="8"/>
          <w:lang/>
        </w:rPr>
        <w:t>с.р.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  <w:lang w:val="sr-Cyrl-CS"/>
        </w:rPr>
      </w:pPr>
    </w:p>
    <w:p w:rsidR="00D139DA" w:rsidRPr="007F4BDC" w:rsidRDefault="00D139DA" w:rsidP="00156396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sectPr w:rsidR="00AF17E3" w:rsidRPr="007F4BDC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77" w:rsidRDefault="001D1977" w:rsidP="009F428A">
      <w:r>
        <w:separator/>
      </w:r>
    </w:p>
  </w:endnote>
  <w:endnote w:type="continuationSeparator" w:id="0">
    <w:p w:rsidR="001D1977" w:rsidRDefault="001D197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77" w:rsidRDefault="001D1977" w:rsidP="009F428A">
      <w:r>
        <w:separator/>
      </w:r>
    </w:p>
  </w:footnote>
  <w:footnote w:type="continuationSeparator" w:id="0">
    <w:p w:rsidR="001D1977" w:rsidRDefault="001D1977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780A06"/>
    <w:multiLevelType w:val="hybridMultilevel"/>
    <w:tmpl w:val="F598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  <w:num w:numId="19">
    <w:abstractNumId w:val="18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216A5"/>
    <w:rsid w:val="00050B9C"/>
    <w:rsid w:val="00086DC4"/>
    <w:rsid w:val="00142A14"/>
    <w:rsid w:val="00156396"/>
    <w:rsid w:val="0015679C"/>
    <w:rsid w:val="00190C63"/>
    <w:rsid w:val="001D17A2"/>
    <w:rsid w:val="001D1977"/>
    <w:rsid w:val="001E13F3"/>
    <w:rsid w:val="00214A94"/>
    <w:rsid w:val="00292A30"/>
    <w:rsid w:val="002A2BD5"/>
    <w:rsid w:val="002A5FF8"/>
    <w:rsid w:val="002B15A5"/>
    <w:rsid w:val="003206CF"/>
    <w:rsid w:val="00321CB1"/>
    <w:rsid w:val="00323C95"/>
    <w:rsid w:val="0036089C"/>
    <w:rsid w:val="003A5F53"/>
    <w:rsid w:val="003A778D"/>
    <w:rsid w:val="003D7D7A"/>
    <w:rsid w:val="004059AC"/>
    <w:rsid w:val="004232F5"/>
    <w:rsid w:val="00433BAC"/>
    <w:rsid w:val="004E2CCD"/>
    <w:rsid w:val="00514D8A"/>
    <w:rsid w:val="00555B42"/>
    <w:rsid w:val="00607519"/>
    <w:rsid w:val="00610951"/>
    <w:rsid w:val="00650A00"/>
    <w:rsid w:val="00652BEF"/>
    <w:rsid w:val="006A5C73"/>
    <w:rsid w:val="006F4C0A"/>
    <w:rsid w:val="007548F2"/>
    <w:rsid w:val="00777866"/>
    <w:rsid w:val="007A41BF"/>
    <w:rsid w:val="007E172E"/>
    <w:rsid w:val="007F4BDC"/>
    <w:rsid w:val="0080395E"/>
    <w:rsid w:val="008D0AB4"/>
    <w:rsid w:val="008D6F7F"/>
    <w:rsid w:val="008F3FD3"/>
    <w:rsid w:val="00942FB5"/>
    <w:rsid w:val="009A7265"/>
    <w:rsid w:val="009B3F1A"/>
    <w:rsid w:val="009F428A"/>
    <w:rsid w:val="009F5067"/>
    <w:rsid w:val="00A014A1"/>
    <w:rsid w:val="00A34F2D"/>
    <w:rsid w:val="00A5355E"/>
    <w:rsid w:val="00A55649"/>
    <w:rsid w:val="00A72057"/>
    <w:rsid w:val="00A74D14"/>
    <w:rsid w:val="00AB46B0"/>
    <w:rsid w:val="00AC11D8"/>
    <w:rsid w:val="00AC6F1D"/>
    <w:rsid w:val="00AE2A2B"/>
    <w:rsid w:val="00AF17E3"/>
    <w:rsid w:val="00B54357"/>
    <w:rsid w:val="00B95F0F"/>
    <w:rsid w:val="00BB65F5"/>
    <w:rsid w:val="00BD5A2D"/>
    <w:rsid w:val="00BD6E49"/>
    <w:rsid w:val="00C1515B"/>
    <w:rsid w:val="00C53293"/>
    <w:rsid w:val="00CC18AB"/>
    <w:rsid w:val="00CC5F01"/>
    <w:rsid w:val="00CE320C"/>
    <w:rsid w:val="00D03FD6"/>
    <w:rsid w:val="00D139DA"/>
    <w:rsid w:val="00D1433D"/>
    <w:rsid w:val="00D309D8"/>
    <w:rsid w:val="00D30EF5"/>
    <w:rsid w:val="00D73D47"/>
    <w:rsid w:val="00DB681A"/>
    <w:rsid w:val="00E370BA"/>
    <w:rsid w:val="00E44879"/>
    <w:rsid w:val="00EA3B87"/>
    <w:rsid w:val="00EB76FC"/>
    <w:rsid w:val="00ED0C70"/>
    <w:rsid w:val="00EE1302"/>
    <w:rsid w:val="00EF0F05"/>
    <w:rsid w:val="00EF2457"/>
    <w:rsid w:val="00EF793D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C5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93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AC6F1D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0402B7-BECB-452A-9CCE-7F4F939D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32</cp:revision>
  <dcterms:created xsi:type="dcterms:W3CDTF">2021-06-25T11:21:00Z</dcterms:created>
  <dcterms:modified xsi:type="dcterms:W3CDTF">2022-09-06T07:23:00Z</dcterms:modified>
</cp:coreProperties>
</file>