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</w:t>
      </w:r>
      <w:r w:rsidR="004879AA">
        <w:rPr>
          <w:rFonts w:ascii="Times New Roman" w:hAnsi="Times New Roman" w:cs="Times New Roman"/>
          <w:sz w:val="24"/>
          <w:szCs w:val="24"/>
          <w:lang w:val="hu-HU"/>
        </w:rPr>
        <w:t xml:space="preserve">özség polgármestere 2019. június </w:t>
      </w:r>
      <w:proofErr w:type="gramStart"/>
      <w:r w:rsidR="004879AA">
        <w:rPr>
          <w:rFonts w:ascii="Times New Roman" w:hAnsi="Times New Roman" w:cs="Times New Roman"/>
          <w:sz w:val="24"/>
          <w:szCs w:val="24"/>
          <w:lang w:val="hu-HU"/>
        </w:rPr>
        <w:t>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0D1E05" w:rsidRDefault="000D1E05" w:rsidP="004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EGYESÜLETEK </w:t>
      </w:r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PROGRAMJAI </w:t>
      </w:r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EGY RÉSZÉNEK </w:t>
      </w:r>
      <w:proofErr w:type="gramStart"/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 TÁRSFINANSZÍTOZÁSÁRA, </w:t>
      </w:r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AMELYEK  A  PROGRAMJAIKAT  ÉS  PROJEKTUMAIKAT ZENTA  KÖZSÉG KÖZÉRDEKÉBEN VALÓSÍTJÁK MEG,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4879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BÉRLETI DÍJ  ÉS  EGYÉB ÁLLANDÓ KÖLTSÉGEK LEFEDÉSÉRE  A  2019-ES ÉVBEN </w:t>
      </w:r>
    </w:p>
    <w:p w:rsidR="004879AA" w:rsidRDefault="004879AA" w:rsidP="004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0D1E0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487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</w:t>
      </w:r>
      <w:proofErr w:type="gramStart"/>
      <w:r w:rsidR="004879AA">
        <w:rPr>
          <w:rFonts w:ascii="Times New Roman" w:hAnsi="Times New Roman" w:cs="Times New Roman"/>
          <w:sz w:val="24"/>
          <w:szCs w:val="24"/>
          <w:lang w:val="hu-HU"/>
        </w:rPr>
        <w:t xml:space="preserve">éves  </w:t>
      </w:r>
      <w:r>
        <w:rPr>
          <w:rFonts w:ascii="Times New Roman" w:hAnsi="Times New Roman" w:cs="Times New Roman"/>
          <w:sz w:val="24"/>
          <w:szCs w:val="24"/>
          <w:lang w:val="hu-HU"/>
        </w:rPr>
        <w:t>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879AA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proofErr w:type="gramStart"/>
      <w:r w:rsidR="004879AA">
        <w:rPr>
          <w:rFonts w:ascii="Times New Roman" w:hAnsi="Times New Roman" w:cs="Times New Roman"/>
          <w:sz w:val="24"/>
          <w:szCs w:val="24"/>
          <w:lang w:val="hu-HU"/>
        </w:rPr>
        <w:t>részének</w:t>
      </w:r>
      <w:proofErr w:type="gramEnd"/>
      <w:r w:rsidR="004879AA">
        <w:rPr>
          <w:rFonts w:ascii="Times New Roman" w:hAnsi="Times New Roman" w:cs="Times New Roman"/>
          <w:sz w:val="24"/>
          <w:szCs w:val="24"/>
          <w:lang w:val="hu-HU"/>
        </w:rPr>
        <w:t xml:space="preserve"> a  </w:t>
      </w:r>
      <w:r>
        <w:rPr>
          <w:rFonts w:ascii="Times New Roman" w:hAnsi="Times New Roman" w:cs="Times New Roman"/>
          <w:sz w:val="24"/>
          <w:szCs w:val="24"/>
          <w:lang w:val="hu-HU"/>
        </w:rPr>
        <w:t>finanszírozására és társfinanszírozására</w:t>
      </w:r>
      <w:r w:rsidR="004879AA">
        <w:rPr>
          <w:rFonts w:ascii="Times New Roman" w:hAnsi="Times New Roman" w:cs="Times New Roman"/>
          <w:sz w:val="24"/>
          <w:szCs w:val="24"/>
          <w:lang w:val="hu-HU"/>
        </w:rPr>
        <w:t>, amelyek a programjaikat és projektumaikat  Zenta község   közérdekében valósítják meg, a bérleti díj  és  egyéb állandó költségek lefedésére  a  2019-es évben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743A" w:rsidRDefault="004879AA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éves  programjai egy részének a  finanszírozására és társfinanszírozására, amelyek a programjaikat és projektumaikat  Zenta község   közérdekében valósítják meg, a bérleti díj  és  egyéb állandó költségek lefedésére 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2019. évi költségvetéséről szóló rendelettel (Zenta  Község Hivatalos</w:t>
      </w:r>
      <w:proofErr w:type="gramEnd"/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Lapja,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14/2018. sz.) előirányozottak a 0602-es  program kereteiben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HELYI ÖNKORMÁNYZAT  ÁLTALÁNOS SZOLGÁLTATÁSAI 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alatt,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</w:t>
      </w:r>
      <w:r w:rsidR="000D1E0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-es </w:t>
      </w:r>
      <w:r>
        <w:rPr>
          <w:rFonts w:ascii="Times New Roman" w:hAnsi="Times New Roman" w:cs="Times New Roman"/>
          <w:sz w:val="24"/>
          <w:szCs w:val="24"/>
          <w:lang w:val="hu-HU"/>
        </w:rPr>
        <w:t>számú aktivitás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keretében,  </w:t>
      </w:r>
      <w:r w:rsidRPr="004879AA">
        <w:rPr>
          <w:rFonts w:ascii="Times New Roman" w:hAnsi="Times New Roman" w:cs="Times New Roman"/>
          <w:b/>
          <w:sz w:val="24"/>
          <w:szCs w:val="24"/>
          <w:lang w:val="hu-HU"/>
        </w:rPr>
        <w:t>A helyi  önkormányzatok és  a  városi községek  működése néven</w:t>
      </w:r>
      <w:r w:rsidR="000D1E05" w:rsidRPr="004879AA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0D1E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133-as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 Egyéb általános  szolgáltatások néven, 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81/0-s </w:t>
      </w:r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pozíción, 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>481000-ás  közgazdasági  osztályozásként KORMÁNYON KÍVÜLI SZERVEZETEK DOTÁLÁSA</w:t>
      </w:r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éves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programjai egy részének a finanszírozását vagy társfinanszírozását, amelyek  a  programjaikat  és  projektumaikat  Zenta község  közérdekében  valósítják meg,  a  bérleti díj  és   más állandó költségek   lefedésére,   összesen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1.000.000,00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összegben fogjuk finanszírozni. 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D5743A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pályázaton való részvételi jogosultság</w:t>
      </w:r>
    </w:p>
    <w:p w:rsidR="00D5743A" w:rsidRDefault="00D5743A" w:rsidP="00D574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743A" w:rsidRPr="00D5743A" w:rsidRDefault="00D5743A" w:rsidP="00D5743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pályázaton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önkéntes  és  nonprofit kormányon kívüli szervezetek   vehetnek részt, amelyek  kumulatívan eleget tesznek  az  alábbi feltételeknek: 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</w:t>
      </w:r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amelyek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bizonyos  közös  vagy általános   cél  és  érdek   megvalósítása  és  </w:t>
      </w:r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 előmozdítása alapján  alapultak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 nem tiltottak  az alkotmánnyal vagy   a törvénnyel,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2) </w:t>
      </w:r>
      <w:proofErr w:type="gramStart"/>
      <w:r w:rsidR="00D5743A">
        <w:rPr>
          <w:rFonts w:ascii="Times New Roman" w:hAnsi="Times New Roman" w:cs="Times New Roman"/>
          <w:sz w:val="24"/>
          <w:szCs w:val="24"/>
          <w:lang w:val="hu-HU"/>
        </w:rPr>
        <w:t>a  jogszabályokkal</w:t>
      </w:r>
      <w:proofErr w:type="gramEnd"/>
      <w:r w:rsidR="00D5743A">
        <w:rPr>
          <w:rFonts w:ascii="Times New Roman" w:hAnsi="Times New Roman" w:cs="Times New Roman"/>
          <w:sz w:val="24"/>
          <w:szCs w:val="24"/>
          <w:lang w:val="hu-HU"/>
        </w:rPr>
        <w:t xml:space="preserve">  összhangban alapultak, amely   rendezi az egyesületek alapítását, és  be  van jegyezve   a  megfelelő regiszterbe,  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székhelyük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pályáznak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pályáztak  a  2019-es évben   programmal vagy projektummal,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közérdekű Zenta község számára,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értve azon,   a  programokat  és  projektumokat 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terén is, 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 üzletviteli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helyiség bérlői, amely  Zenta  község köztulajdonában van,  </w:t>
      </w:r>
    </w:p>
    <w:p w:rsid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743A" w:rsidRPr="00D5743A" w:rsidRDefault="00D5743A" w:rsidP="00D5743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6) olyan üzletviteli helyiség bérlői Zenta község területén,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korábban  köztulajdonban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volt.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2F3D02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éves programjai kiválasztásakor,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programjaikat  és  projektumaikat  Zenta  község közérdekében valósítják  meg,  éspedig   a  bérleti díjra  és  más  állandó költségek   lefedésére,   Zenta község számára  a  közérdekű  programok és  projektumok  finanszírozásáról és társfinanszírozásáról  szóló   rendelet  szerinti kritériumokat  alkalmazzuk.  </w:t>
      </w:r>
    </w:p>
    <w:p w:rsidR="002F3D02" w:rsidRDefault="002F3D02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3D02" w:rsidRDefault="002F3D02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odaítélésében illetéke</w:t>
      </w:r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s bizottságnak kell benyújtani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3D02" w:rsidRPr="002F3D02" w:rsidRDefault="002F3D02" w:rsidP="000D1E0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jelentkezés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mellett   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kérelem benyújtója köteles  csatolni a bérleti  szerződés fénymásolatát.  </w:t>
      </w:r>
    </w:p>
    <w:p w:rsidR="002F3D02" w:rsidRDefault="002F3D02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</w:t>
      </w:r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jelentkezés benyújtója, </w:t>
      </w:r>
      <w:proofErr w:type="gramStart"/>
      <w:r w:rsidR="002F3D02">
        <w:rPr>
          <w:rFonts w:ascii="Times New Roman" w:hAnsi="Times New Roman" w:cs="Times New Roman"/>
          <w:sz w:val="24"/>
          <w:szCs w:val="24"/>
          <w:lang w:val="hu-HU"/>
        </w:rPr>
        <w:t>kivéve  azokat</w:t>
      </w:r>
      <w:proofErr w:type="gramEnd"/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  az egyesületeket, amelyek a  2019-es év folyamán benyújtották a teljes  jelentkezésüket   Zenta község által  a  programjuk vagy projektumuk  finanszírozására vagy társfinanszírozására,  köteles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csatolni az alábbiakat: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alapszabályt,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2F3D02" w:rsidRDefault="000D1E05" w:rsidP="002F3D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</w:t>
      </w:r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D1E05" w:rsidRDefault="000D1E05" w:rsidP="002F3D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2F3D02" w:rsidRDefault="00BF2280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benyújtója az 1-es számú űrlapja, </w:t>
      </w:r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Az egyesület </w:t>
      </w:r>
      <w:proofErr w:type="gramStart"/>
      <w:r w:rsidR="002F3D02">
        <w:rPr>
          <w:rFonts w:ascii="Times New Roman" w:hAnsi="Times New Roman" w:cs="Times New Roman"/>
          <w:sz w:val="24"/>
          <w:szCs w:val="24"/>
          <w:lang w:val="hu-HU"/>
        </w:rPr>
        <w:t>programjának  vagy</w:t>
      </w:r>
      <w:proofErr w:type="gramEnd"/>
      <w:r w:rsidR="002F3D02">
        <w:rPr>
          <w:rFonts w:ascii="Times New Roman" w:hAnsi="Times New Roman" w:cs="Times New Roman"/>
          <w:sz w:val="24"/>
          <w:szCs w:val="24"/>
          <w:lang w:val="hu-HU"/>
        </w:rPr>
        <w:t xml:space="preserve">  projektumának  a  bejelentője,  Zenta  község  közérdekében az  egyesületek  éves programjai   egy részének  a  finanszírozására  és  társfinanszírozására,  amelyek  a  programjaikat  és   projektumaikat  Zenta  község közérdekében   valósítják meg,  a  bérleti díj és  más  állandó költségek    lefedése céljából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elérhető  a  község hivatalos honlapján.  </w:t>
      </w:r>
    </w:p>
    <w:p w:rsidR="00BF2280" w:rsidRDefault="00BF2280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való jelentk</w:t>
      </w:r>
      <w:r w:rsidR="00BF228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ezés utolsó </w:t>
      </w:r>
      <w:proofErr w:type="gramStart"/>
      <w:r w:rsidR="00BF228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BF228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július 7-én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    telik le.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borítékban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FELBONTANDÓ megjelöléssel  a  Zentai  Községi Közigazgatási Hivatal szolgáltatói  központjában  történő átadással  vagy postai úton.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0D1E05" w:rsidRDefault="000D1E05" w:rsidP="00BF22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</w:t>
      </w:r>
      <w:r w:rsidR="00BF2280"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 a  közérdekű  programok és  projektumok  finanszírozásáról és társfinanszírozásáról  szóló   rendelet 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2280" w:rsidRDefault="00BF2280" w:rsidP="00BF2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 kifizetését az eszközhasználó  számlájára való  kifizetéssel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eszközöljük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 a  Kincstári Igazgatóságnál vezet. </w:t>
      </w:r>
    </w:p>
    <w:p w:rsidR="00BF2280" w:rsidRDefault="00BF2280" w:rsidP="00BF2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BF2280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0D1E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 w:rsidR="000D1E0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0D1E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C213A" w:rsidRDefault="000D1E05" w:rsidP="00BC2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eszközöket, amelyeket jóváhagyu</w:t>
      </w:r>
      <w:r w:rsidR="00BC213A">
        <w:rPr>
          <w:rFonts w:ascii="Times New Roman" w:hAnsi="Times New Roman" w:cs="Times New Roman"/>
          <w:sz w:val="24"/>
          <w:szCs w:val="24"/>
          <w:lang w:val="hu-HU"/>
        </w:rPr>
        <w:t xml:space="preserve">nk </w:t>
      </w:r>
      <w:proofErr w:type="gramStart"/>
      <w:r w:rsidR="00BC213A">
        <w:rPr>
          <w:rFonts w:ascii="Times New Roman" w:hAnsi="Times New Roman" w:cs="Times New Roman"/>
          <w:sz w:val="24"/>
          <w:szCs w:val="24"/>
          <w:lang w:val="hu-HU"/>
        </w:rPr>
        <w:t>az  éves</w:t>
      </w:r>
      <w:proofErr w:type="gramEnd"/>
      <w:r w:rsidR="00BC213A">
        <w:rPr>
          <w:rFonts w:ascii="Times New Roman" w:hAnsi="Times New Roman" w:cs="Times New Roman"/>
          <w:sz w:val="24"/>
          <w:szCs w:val="24"/>
          <w:lang w:val="hu-HU"/>
        </w:rPr>
        <w:t xml:space="preserve">  programok egy részének  finanszírozására és  társfinanszírozására  céleszközök. </w:t>
      </w:r>
    </w:p>
    <w:p w:rsidR="00BC213A" w:rsidRDefault="00BC213A" w:rsidP="00BC2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BC2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nyújtani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szükséges dokumentációba.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ellenőrzéskor  megállapítást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nyer, hogy az eszközöket nem rendeltetésszerűen használják  fel,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jelentkezése, aki nem rendeltetésszerűen használta fel az eszközöket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új pályázaton nem kerül megvitatásra. 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köteles legkésőbb a folyó év december 31-éig Zenta községnek benyújtani a jóváhagyott eszközök használatáról a jelentést, a hozzá tartozó pénzügyi dokumentációval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felhasználatlan eszközöket visszatéríteni  a  községi költségvetésbe,  befizetéssel a számlára, amelyről az eszközöket kifizették.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0D1E05" w:rsidRDefault="000D1E05" w:rsidP="000D1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1E05" w:rsidRDefault="00BC213A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2019. június 7-én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</w:t>
      </w:r>
      <w:r w:rsidR="00F0638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06383" w:rsidRDefault="00F06383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6383" w:rsidRDefault="00F06383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Rudolf  </w:t>
      </w:r>
      <w:r w:rsidR="00F06383">
        <w:rPr>
          <w:rFonts w:ascii="Times New Roman" w:hAnsi="Times New Roman" w:cs="Times New Roman"/>
          <w:sz w:val="24"/>
          <w:szCs w:val="24"/>
          <w:lang w:val="hu-HU"/>
        </w:rPr>
        <w:t>s.k.</w:t>
      </w:r>
      <w:proofErr w:type="gramEnd"/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0D1E05" w:rsidRDefault="00BC213A" w:rsidP="00BC2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45-1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 xml:space="preserve">/2019-II </w:t>
      </w:r>
    </w:p>
    <w:p w:rsidR="000D1E05" w:rsidRDefault="00BC213A" w:rsidP="00BC2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június  7-é</w:t>
      </w:r>
      <w:r w:rsidR="000D1E05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</w:p>
    <w:p w:rsidR="000D1E05" w:rsidRDefault="000D1E05" w:rsidP="000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1E05" w:rsidRDefault="000D1E05" w:rsidP="000D1E05">
      <w:pPr>
        <w:rPr>
          <w:rFonts w:eastAsiaTheme="minorHAnsi"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Default="009E7B99" w:rsidP="000D1E05">
      <w:pPr>
        <w:rPr>
          <w:rFonts w:eastAsiaTheme="minorHAnsi"/>
          <w:b/>
          <w:lang/>
        </w:rPr>
      </w:pPr>
    </w:p>
    <w:p w:rsidR="009E7B99" w:rsidRPr="009E7B99" w:rsidRDefault="009E7B99" w:rsidP="000D1E05">
      <w:pPr>
        <w:rPr>
          <w:rFonts w:eastAsiaTheme="minorHAnsi"/>
          <w:b/>
          <w:lang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0D1E05" w:rsidRDefault="000D1E05" w:rsidP="000D1E05">
      <w:pPr>
        <w:rPr>
          <w:rFonts w:eastAsiaTheme="minorHAnsi"/>
          <w:b/>
          <w:lang w:val="hu-HU"/>
        </w:rPr>
      </w:pPr>
    </w:p>
    <w:p w:rsidR="009E7B99" w:rsidRDefault="009E7B99" w:rsidP="009E7B99">
      <w:pPr>
        <w:rPr>
          <w:b/>
          <w:lang w:val="hu-HU"/>
        </w:rPr>
      </w:pPr>
      <w:r w:rsidRPr="009E7B99">
        <w:rPr>
          <w:b/>
          <w:lang w:val="hu-HU"/>
        </w:rPr>
        <w:lastRenderedPageBreak/>
        <w:t>SZERB</w:t>
      </w:r>
      <w:r w:rsidRPr="009E7B99">
        <w:rPr>
          <w:rFonts w:eastAsiaTheme="minorHAnsi"/>
          <w:b/>
          <w:lang w:val="hu-HU"/>
        </w:rPr>
        <w:t xml:space="preserve">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</w:t>
      </w:r>
      <w:r>
        <w:rPr>
          <w:b/>
          <w:lang/>
        </w:rPr>
        <w:t xml:space="preserve">    </w:t>
      </w:r>
      <w:r>
        <w:rPr>
          <w:b/>
          <w:lang w:val="hu-HU"/>
        </w:rPr>
        <w:t xml:space="preserve">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9E7B99" w:rsidRDefault="009E7B99" w:rsidP="009E7B99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9E7B99" w:rsidRDefault="009E7B99" w:rsidP="009E7B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egyesületek éves programjai  egy részének  a finanszírozására és társfinanszírozására, amelyek  a  programjaikat  és  projektumaikat  Zenta  község közérdekében  valósítják meg,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bérleti díj és egyéb  állandó költségek (pl. bérleti díj, elektromos energia,  természetes gáz,  kommunális  költségek) lefedésére  a  2019-es évben </w:t>
      </w:r>
    </w:p>
    <w:p w:rsidR="009E7B99" w:rsidRDefault="009E7B99" w:rsidP="009E7B99">
      <w:pPr>
        <w:jc w:val="center"/>
        <w:rPr>
          <w:lang w:val="hu-HU"/>
        </w:rPr>
      </w:pPr>
    </w:p>
    <w:p w:rsidR="009E7B99" w:rsidRDefault="009E7B99" w:rsidP="009E7B9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b/>
          <w:bCs/>
          <w:lang w:val="hu-HU"/>
        </w:rPr>
        <w:t xml:space="preserve">A jelentkezés benyújtójának a neve </w:t>
      </w:r>
      <w:r>
        <w:rPr>
          <w:bCs/>
          <w:lang w:val="hu-HU"/>
        </w:rPr>
        <w:t xml:space="preserve">(a  </w:t>
      </w:r>
      <w:proofErr w:type="spellStart"/>
      <w:r>
        <w:rPr>
          <w:bCs/>
          <w:lang w:val="hu-HU"/>
        </w:rPr>
        <w:t>jelenkezés</w:t>
      </w:r>
      <w:proofErr w:type="spellEnd"/>
      <w:r>
        <w:rPr>
          <w:bCs/>
          <w:lang w:val="hu-HU"/>
        </w:rPr>
        <w:t xml:space="preserve"> </w:t>
      </w:r>
      <w:proofErr w:type="gramStart"/>
      <w:r>
        <w:rPr>
          <w:bCs/>
          <w:lang w:val="hu-HU"/>
        </w:rPr>
        <w:t>benyújtója  pecsétjén</w:t>
      </w:r>
      <w:proofErr w:type="gramEnd"/>
      <w:r>
        <w:rPr>
          <w:bCs/>
          <w:lang w:val="hu-HU"/>
        </w:rPr>
        <w:t xml:space="preserve">  szereplő  megnevezése meg kell, hogy egyezzen a  kérelmet  benyújtó használó megnevezésével)</w:t>
      </w:r>
    </w:p>
    <w:p w:rsidR="009E7B99" w:rsidRDefault="009E7B99" w:rsidP="009E7B9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9E7B99" w:rsidTr="00413EB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99" w:rsidRDefault="009E7B99" w:rsidP="00413EB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99" w:rsidRDefault="009E7B99" w:rsidP="00413EB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9E7B99" w:rsidRDefault="009E7B99" w:rsidP="009E7B9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9E7B99" w:rsidRDefault="009E7B99" w:rsidP="009E7B9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9E7B99" w:rsidRDefault="009E7B99" w:rsidP="009E7B9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b/>
          <w:lang w:val="hu-HU"/>
        </w:rPr>
        <w:t>A program bejelentője megvalósításának felelős személye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9E7B99" w:rsidRDefault="009E7B99" w:rsidP="009E7B99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7B99" w:rsidRPr="003A095D" w:rsidTr="00413EB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</w:tr>
    </w:tbl>
    <w:p w:rsidR="009E7B99" w:rsidRDefault="009E7B99" w:rsidP="009E7B99">
      <w:pPr>
        <w:rPr>
          <w:b/>
          <w:lang w:val="hu-HU"/>
        </w:rPr>
      </w:pPr>
    </w:p>
    <w:p w:rsidR="009E7B99" w:rsidRDefault="009E7B99" w:rsidP="009E7B99">
      <w:pPr>
        <w:rPr>
          <w:b/>
          <w:lang w:val="hu-HU"/>
        </w:rPr>
      </w:pPr>
      <w:r>
        <w:rPr>
          <w:b/>
          <w:lang w:val="hu-HU"/>
        </w:rPr>
        <w:t>Az összeg</w:t>
      </w:r>
      <w:proofErr w:type="gramStart"/>
      <w:r>
        <w:rPr>
          <w:b/>
          <w:lang w:val="hu-HU"/>
        </w:rPr>
        <w:t>,  melyet</w:t>
      </w:r>
      <w:proofErr w:type="gramEnd"/>
      <w:r>
        <w:rPr>
          <w:b/>
          <w:lang w:val="hu-HU"/>
        </w:rPr>
        <w:t xml:space="preserve">  a  2019-es évben a községtől kér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E7B99" w:rsidTr="00413EBF">
        <w:tc>
          <w:tcPr>
            <w:tcW w:w="9242" w:type="dxa"/>
          </w:tcPr>
          <w:p w:rsidR="009E7B99" w:rsidRDefault="009E7B99" w:rsidP="00413EBF">
            <w:pPr>
              <w:rPr>
                <w:b/>
                <w:lang w:val="hu-HU"/>
              </w:rPr>
            </w:pPr>
          </w:p>
          <w:p w:rsidR="009E7B99" w:rsidRDefault="009E7B99" w:rsidP="00413EBF">
            <w:pPr>
              <w:rPr>
                <w:b/>
                <w:lang w:val="hu-HU"/>
              </w:rPr>
            </w:pPr>
          </w:p>
        </w:tc>
      </w:tr>
    </w:tbl>
    <w:p w:rsidR="009E7B99" w:rsidRDefault="009E7B99" w:rsidP="009E7B99">
      <w:pPr>
        <w:rPr>
          <w:b/>
          <w:lang w:val="hu-HU"/>
        </w:rPr>
      </w:pPr>
    </w:p>
    <w:p w:rsidR="009E7B99" w:rsidRDefault="009E7B99" w:rsidP="009E7B99">
      <w:pPr>
        <w:pBdr>
          <w:bottom w:val="single" w:sz="4" w:space="1" w:color="auto"/>
        </w:pBdr>
        <w:rPr>
          <w:b/>
          <w:lang w:val="hu-HU"/>
        </w:rPr>
      </w:pPr>
    </w:p>
    <w:p w:rsidR="009E7B99" w:rsidRPr="003A095D" w:rsidRDefault="009E7B99" w:rsidP="009E7B9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sr-Cyrl-CS"/>
        </w:rPr>
        <w:t>2</w:t>
      </w:r>
      <w:r>
        <w:rPr>
          <w:b/>
          <w:lang w:val="hu-HU"/>
        </w:rPr>
        <w:t xml:space="preserve">. </w:t>
      </w:r>
      <w:proofErr w:type="gramStart"/>
      <w:r>
        <w:rPr>
          <w:b/>
          <w:lang w:val="hu-HU"/>
        </w:rPr>
        <w:t>AZ  ÉVES</w:t>
      </w:r>
      <w:proofErr w:type="gramEnd"/>
      <w:r>
        <w:rPr>
          <w:b/>
          <w:lang w:val="hu-HU"/>
        </w:rPr>
        <w:t xml:space="preserve"> PROGRAM RÉSZÉNEK PÉNZÜGYI TERVE </w:t>
      </w:r>
    </w:p>
    <w:p w:rsidR="009E7B99" w:rsidRPr="004327BC" w:rsidRDefault="009E7B99" w:rsidP="009E7B99">
      <w:pPr>
        <w:pBdr>
          <w:bottom w:val="single" w:sz="4" w:space="1" w:color="auto"/>
        </w:pBdr>
        <w:rPr>
          <w:lang w:val="sr-Cyrl-CS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4"/>
        <w:gridCol w:w="1511"/>
        <w:gridCol w:w="1724"/>
        <w:gridCol w:w="1461"/>
      </w:tblGrid>
      <w:tr w:rsidR="009E7B99" w:rsidRPr="004327BC" w:rsidTr="00413EBF">
        <w:trPr>
          <w:trHeight w:val="399"/>
          <w:jc w:val="center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3A095D" w:rsidRDefault="009E7B99" w:rsidP="00413EB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Költségek</w:t>
            </w:r>
          </w:p>
          <w:p w:rsidR="009E7B99" w:rsidRPr="004327BC" w:rsidRDefault="009E7B99" w:rsidP="00413EBF">
            <w:pPr>
              <w:jc w:val="center"/>
              <w:rPr>
                <w:b/>
                <w:bCs/>
                <w:lang w:val="sr-Cyrl-CS"/>
              </w:rPr>
            </w:pPr>
            <w:r w:rsidRPr="004327BC">
              <w:rPr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rPr>
                <w:b/>
                <w:bCs/>
                <w:lang w:val="sr-Cyrl-CS"/>
              </w:rPr>
            </w:pPr>
          </w:p>
          <w:p w:rsidR="009E7B99" w:rsidRPr="003A095D" w:rsidRDefault="009E7B99" w:rsidP="00413EB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9E7B99" w:rsidRPr="004327BC" w:rsidTr="00413EBF">
        <w:trPr>
          <w:trHeight w:val="795"/>
          <w:jc w:val="center"/>
        </w:trPr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99" w:rsidRPr="004327BC" w:rsidRDefault="009E7B99" w:rsidP="00413EBF">
            <w:pPr>
              <w:rPr>
                <w:b/>
                <w:bCs/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99" w:rsidRPr="009E7B99" w:rsidRDefault="009E7B99" w:rsidP="00413EBF">
            <w:pPr>
              <w:jc w:val="center"/>
              <w:rPr>
                <w:b/>
                <w:bCs/>
                <w:lang w:val="hu-HU"/>
              </w:rPr>
            </w:pPr>
            <w:proofErr w:type="gramStart"/>
            <w:r w:rsidRPr="009E7B99">
              <w:rPr>
                <w:b/>
                <w:bCs/>
                <w:lang w:val="hu-HU"/>
              </w:rPr>
              <w:t>Az  összeg</w:t>
            </w:r>
            <w:proofErr w:type="gramEnd"/>
            <w:r w:rsidRPr="009E7B99">
              <w:rPr>
                <w:b/>
                <w:bCs/>
                <w:lang w:val="hu-HU"/>
              </w:rPr>
              <w:t>, amelyet már  jóváhagytak    Zenta község által a  2019-es évben   a  bérleti díjra  és az állandó költségekre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9E7B99" w:rsidRDefault="009E7B99" w:rsidP="00413EBF">
            <w:pPr>
              <w:jc w:val="center"/>
              <w:rPr>
                <w:b/>
                <w:bCs/>
                <w:lang w:val="sr-Cyrl-CS"/>
              </w:rPr>
            </w:pPr>
            <w:r w:rsidRPr="009E7B99">
              <w:rPr>
                <w:b/>
                <w:bCs/>
                <w:lang w:val="hu-HU"/>
              </w:rPr>
              <w:t xml:space="preserve">Az összeg, </w:t>
            </w:r>
            <w:proofErr w:type="gramStart"/>
            <w:r w:rsidRPr="009E7B99">
              <w:rPr>
                <w:b/>
                <w:bCs/>
                <w:lang w:val="hu-HU"/>
              </w:rPr>
              <w:t>amelyet  jelenleg</w:t>
            </w:r>
            <w:proofErr w:type="gramEnd"/>
            <w:r w:rsidRPr="009E7B99">
              <w:rPr>
                <w:b/>
                <w:bCs/>
                <w:lang w:val="hu-HU"/>
              </w:rPr>
              <w:t xml:space="preserve"> kérnek  Zenta  községtől a  2019-es évben a bérleti díjra  és az állandó költségekre</w:t>
            </w:r>
            <w:r w:rsidRPr="009E7B99">
              <w:rPr>
                <w:b/>
                <w:bCs/>
                <w:lang w:val="sr-Cyrl-CS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9E7B99" w:rsidRDefault="009E7B99" w:rsidP="00413EBF">
            <w:pPr>
              <w:jc w:val="center"/>
              <w:rPr>
                <w:b/>
                <w:bCs/>
                <w:lang w:val="hu-HU"/>
              </w:rPr>
            </w:pPr>
            <w:r w:rsidRPr="009E7B99">
              <w:rPr>
                <w:b/>
                <w:bCs/>
                <w:lang w:val="hu-HU"/>
              </w:rPr>
              <w:t xml:space="preserve">Más források </w:t>
            </w:r>
            <w:proofErr w:type="gramStart"/>
            <w:r w:rsidRPr="009E7B99">
              <w:rPr>
                <w:b/>
                <w:bCs/>
                <w:lang w:val="hu-HU"/>
              </w:rPr>
              <w:t>összegei  a</w:t>
            </w:r>
            <w:proofErr w:type="gramEnd"/>
            <w:r w:rsidRPr="009E7B99">
              <w:rPr>
                <w:b/>
                <w:bCs/>
                <w:lang w:val="hu-HU"/>
              </w:rPr>
              <w:t xml:space="preserve">  bérleti díjra és  az állandó költségekre  a  2019-es évben </w:t>
            </w:r>
          </w:p>
        </w:tc>
      </w:tr>
      <w:tr w:rsidR="009E7B99" w:rsidRPr="004327BC" w:rsidTr="00413EBF">
        <w:trPr>
          <w:trHeight w:val="264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3A095D" w:rsidRDefault="009E7B99" w:rsidP="00413EBF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 1.  </w:t>
            </w:r>
            <w:r>
              <w:rPr>
                <w:b/>
                <w:bCs/>
                <w:sz w:val="22"/>
                <w:szCs w:val="22"/>
                <w:lang w:val="hu-HU"/>
              </w:rPr>
              <w:t>BÉRLETI DÍJ KÖLTSÉGEI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rPr>
                <w:b/>
                <w:bCs/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3A095D" w:rsidRDefault="009E7B99" w:rsidP="00413EBF">
            <w:pPr>
              <w:rPr>
                <w:lang w:val="hu-HU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  <w:r w:rsidRPr="004327BC">
              <w:rPr>
                <w:b/>
                <w:bCs/>
                <w:sz w:val="22"/>
                <w:szCs w:val="22"/>
                <w:lang w:val="sr-Cyrl-CS"/>
              </w:rPr>
              <w:t xml:space="preserve">2.  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EGYÉB ÁLLANDÓ KÖLTSÉGEK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32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4327BC" w:rsidRDefault="009E7B99" w:rsidP="00413EBF">
            <w:pPr>
              <w:jc w:val="center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jc w:val="center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4327BC" w:rsidRDefault="009E7B99" w:rsidP="00413EBF">
            <w:pPr>
              <w:rPr>
                <w:b/>
                <w:bCs/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rPr>
                <w:b/>
                <w:bCs/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26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25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23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5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05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B99" w:rsidRPr="004327BC" w:rsidRDefault="009E7B99" w:rsidP="00413EBF">
            <w:pPr>
              <w:jc w:val="both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9E7B99" w:rsidRPr="004327BC" w:rsidTr="00413EBF">
        <w:trPr>
          <w:trHeight w:val="30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B99" w:rsidRPr="004327BC" w:rsidRDefault="009E7B99" w:rsidP="00413EBF">
            <w:pPr>
              <w:jc w:val="right"/>
              <w:rPr>
                <w:b/>
                <w:lang w:val="sr-Cyrl-CS"/>
              </w:rPr>
            </w:pPr>
            <w:proofErr w:type="gramStart"/>
            <w:r>
              <w:rPr>
                <w:b/>
                <w:sz w:val="22"/>
                <w:szCs w:val="22"/>
                <w:lang w:val="hu-HU"/>
              </w:rPr>
              <w:t xml:space="preserve">ÖSSZESEN </w:t>
            </w:r>
            <w:r w:rsidRPr="004327BC">
              <w:rPr>
                <w:b/>
                <w:sz w:val="22"/>
                <w:szCs w:val="22"/>
                <w:lang w:val="sr-Cyrl-CS"/>
              </w:rPr>
              <w:t>: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B99" w:rsidRPr="004327BC" w:rsidRDefault="009E7B99" w:rsidP="00413EBF">
            <w:pPr>
              <w:ind w:left="353"/>
              <w:jc w:val="right"/>
              <w:rPr>
                <w:lang w:val="sr-Cyrl-C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right"/>
              <w:rPr>
                <w:lang w:val="sr-Cyrl-CS"/>
              </w:rPr>
            </w:pPr>
            <w:r w:rsidRPr="004327BC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7B99" w:rsidRPr="004327BC" w:rsidRDefault="009E7B99" w:rsidP="00413EBF">
            <w:pPr>
              <w:jc w:val="center"/>
              <w:rPr>
                <w:lang w:val="sr-Cyrl-CS"/>
              </w:rPr>
            </w:pPr>
          </w:p>
        </w:tc>
      </w:tr>
    </w:tbl>
    <w:p w:rsidR="009E7B99" w:rsidRPr="004327BC" w:rsidRDefault="009E7B99" w:rsidP="009E7B99">
      <w:pPr>
        <w:jc w:val="both"/>
        <w:rPr>
          <w:b/>
          <w:lang w:val="sr-Cyrl-CS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jc w:val="both"/>
        <w:rPr>
          <w:b/>
          <w:lang w:val="hu-HU"/>
        </w:rPr>
      </w:pPr>
    </w:p>
    <w:p w:rsidR="009E7B99" w:rsidRDefault="009E7B99" w:rsidP="009E7B99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9E7B99" w:rsidRDefault="009E7B99" w:rsidP="009E7B99">
      <w:pPr>
        <w:rPr>
          <w:sz w:val="20"/>
          <w:szCs w:val="20"/>
          <w:lang w:val="hu-HU"/>
        </w:rPr>
      </w:pPr>
    </w:p>
    <w:p w:rsidR="009E7B99" w:rsidRDefault="009E7B99" w:rsidP="009E7B99">
      <w:pPr>
        <w:rPr>
          <w:sz w:val="20"/>
          <w:szCs w:val="20"/>
          <w:lang w:val="hu-HU"/>
        </w:rPr>
      </w:pPr>
    </w:p>
    <w:p w:rsidR="009E7B99" w:rsidRDefault="009E7B99" w:rsidP="009E7B99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9E7B99" w:rsidRDefault="009E7B99" w:rsidP="009E7B99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9E7B99" w:rsidRDefault="009E7B99" w:rsidP="009E7B99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9E7B99" w:rsidRDefault="009E7B99" w:rsidP="009E7B99">
      <w:pPr>
        <w:rPr>
          <w:b/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9E7B99" w:rsidRDefault="009E7B99" w:rsidP="009E7B99">
      <w:pPr>
        <w:pStyle w:val="ListParagraph"/>
        <w:jc w:val="bot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9E7B99" w:rsidRDefault="009E7B99" w:rsidP="009E7B99">
      <w:pPr>
        <w:pStyle w:val="ListParagraph"/>
        <w:jc w:val="bot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9E7B99" w:rsidRDefault="009E7B99" w:rsidP="009E7B99">
      <w:pPr>
        <w:pStyle w:val="ListParagraph"/>
        <w:jc w:val="bot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9E7B99" w:rsidRDefault="009E7B99" w:rsidP="009E7B99">
      <w:pPr>
        <w:pStyle w:val="ListParagraph"/>
        <w:rPr>
          <w:lang w:val="hu-HU"/>
        </w:rPr>
      </w:pPr>
    </w:p>
    <w:p w:rsidR="009E7B99" w:rsidRDefault="009E7B99" w:rsidP="009E7B99">
      <w:pPr>
        <w:pStyle w:val="ListParagraph"/>
        <w:jc w:val="bot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9E7B99" w:rsidRDefault="009E7B99" w:rsidP="009E7B99">
      <w:pPr>
        <w:pStyle w:val="ListParagraph"/>
        <w:jc w:val="both"/>
        <w:rPr>
          <w:lang w:val="hu-HU"/>
        </w:rPr>
      </w:pPr>
    </w:p>
    <w:p w:rsidR="009E7B99" w:rsidRDefault="009E7B99" w:rsidP="009E7B9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9E7B99" w:rsidRDefault="009E7B99" w:rsidP="009E7B99">
      <w:pPr>
        <w:jc w:val="both"/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9E7B99" w:rsidRDefault="009E7B99" w:rsidP="009E7B99">
      <w:pPr>
        <w:jc w:val="both"/>
        <w:rPr>
          <w:lang w:val="hu-HU"/>
        </w:rPr>
      </w:pP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9E7B99" w:rsidRDefault="009E7B99" w:rsidP="009E7B99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both"/>
        <w:rPr>
          <w:lang w:val="hu-HU"/>
        </w:rPr>
      </w:pPr>
    </w:p>
    <w:p w:rsidR="009E7B99" w:rsidRDefault="009E7B99" w:rsidP="009E7B99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9E7B99" w:rsidRDefault="009E7B99" w:rsidP="009E7B99">
      <w:pPr>
        <w:tabs>
          <w:tab w:val="left" w:pos="3450"/>
        </w:tabs>
        <w:jc w:val="both"/>
        <w:rPr>
          <w:lang w:val="sr-Cyrl-CS"/>
        </w:rPr>
      </w:pPr>
    </w:p>
    <w:p w:rsidR="009E7B99" w:rsidRDefault="009E7B99" w:rsidP="009E7B9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9E7B99" w:rsidRPr="003A095D" w:rsidTr="00413EBF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9E7B99" w:rsidTr="00413EBF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E7B99" w:rsidTr="00413EBF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99" w:rsidRDefault="009E7B99" w:rsidP="00413EB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E7B99" w:rsidTr="00413EBF">
        <w:trPr>
          <w:trHeight w:val="405"/>
        </w:trPr>
        <w:tc>
          <w:tcPr>
            <w:tcW w:w="712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E7B99" w:rsidTr="00413EBF">
        <w:trPr>
          <w:trHeight w:val="405"/>
        </w:trPr>
        <w:tc>
          <w:tcPr>
            <w:tcW w:w="712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jc w:val="center"/>
        <w:rPr>
          <w:b/>
          <w:bCs/>
          <w:lang w:val="sr-Cyrl-CS"/>
        </w:rPr>
      </w:pPr>
    </w:p>
    <w:p w:rsidR="009E7B99" w:rsidRDefault="009E7B99" w:rsidP="009E7B99">
      <w:pPr>
        <w:jc w:val="center"/>
        <w:rPr>
          <w:b/>
          <w:bCs/>
          <w:lang w:val="sr-Cyrl-CS"/>
        </w:rPr>
      </w:pPr>
    </w:p>
    <w:p w:rsidR="009E7B99" w:rsidRDefault="009E7B99" w:rsidP="009E7B99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9E7B99" w:rsidRPr="003A095D" w:rsidTr="00413EB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9E7B99" w:rsidRDefault="009E7B99" w:rsidP="009E7B99">
      <w:pPr>
        <w:rPr>
          <w:b/>
          <w:lang w:val="sr-Cyrl-CS"/>
        </w:rPr>
      </w:pPr>
    </w:p>
    <w:p w:rsidR="009E7B99" w:rsidRDefault="009E7B99" w:rsidP="009E7B99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9E7B99" w:rsidRDefault="009E7B99" w:rsidP="009E7B99">
      <w:pPr>
        <w:jc w:val="center"/>
        <w:rPr>
          <w:b/>
          <w:highlight w:val="yellow"/>
          <w:lang w:val="sr-Cyrl-CS"/>
        </w:rPr>
      </w:pPr>
    </w:p>
    <w:p w:rsidR="009E7B99" w:rsidRDefault="009E7B99" w:rsidP="009E7B99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E7B99" w:rsidTr="00413EB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9E7B99" w:rsidTr="00413EB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9E7B99" w:rsidRDefault="009E7B99" w:rsidP="009E7B99">
      <w:pPr>
        <w:jc w:val="center"/>
        <w:rPr>
          <w:b/>
          <w:highlight w:val="yellow"/>
          <w:lang w:val="sr-Cyrl-CS"/>
        </w:rPr>
      </w:pPr>
    </w:p>
    <w:p w:rsidR="009E7B99" w:rsidRDefault="009E7B99" w:rsidP="009E7B99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9E7B99" w:rsidRDefault="009E7B99" w:rsidP="009E7B99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9E7B99" w:rsidTr="00413EB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E7B99" w:rsidRDefault="009E7B99" w:rsidP="00413EB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E7B99" w:rsidRDefault="009E7B99" w:rsidP="00413EB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E7B99" w:rsidRDefault="009E7B99" w:rsidP="00413EB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A KÖLTSÉGEK RÉSZLETEZÉSE</w:t>
            </w:r>
          </w:p>
          <w:p w:rsidR="009E7B99" w:rsidRDefault="009E7B99" w:rsidP="00413EBF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9E7B99" w:rsidRDefault="009E7B99" w:rsidP="00413EB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9E7B99" w:rsidRPr="003A095D" w:rsidTr="00413EB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E7B99" w:rsidTr="00413E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99" w:rsidRDefault="009E7B99" w:rsidP="00413E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9E7B99" w:rsidRDefault="009E7B99" w:rsidP="009E7B99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9E7B99" w:rsidRDefault="009E7B99" w:rsidP="009E7B99">
      <w:pPr>
        <w:jc w:val="center"/>
        <w:rPr>
          <w:b/>
          <w:highlight w:val="yellow"/>
          <w:lang w:val="hu-HU"/>
        </w:rPr>
      </w:pPr>
    </w:p>
    <w:p w:rsidR="009E7B99" w:rsidRDefault="009E7B99" w:rsidP="009E7B99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9E7B99" w:rsidRDefault="009E7B99" w:rsidP="009E7B99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9E7B99" w:rsidRDefault="009E7B99" w:rsidP="009E7B99">
      <w:pPr>
        <w:jc w:val="center"/>
        <w:rPr>
          <w:b/>
          <w:sz w:val="16"/>
          <w:szCs w:val="16"/>
          <w:highlight w:val="yellow"/>
          <w:lang w:val="hu-HU"/>
        </w:rPr>
      </w:pPr>
    </w:p>
    <w:p w:rsidR="009E7B99" w:rsidRDefault="009E7B99" w:rsidP="009E7B99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9E7B99" w:rsidRDefault="009E7B99" w:rsidP="009E7B99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9E7B99" w:rsidTr="00413EB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  <w:p w:rsidR="009E7B99" w:rsidRDefault="009E7B99" w:rsidP="00413EB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P. H.</w:t>
      </w: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</w:p>
    <w:p w:rsidR="009E7B99" w:rsidRDefault="009E7B99" w:rsidP="009E7B99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E7B99" w:rsidRDefault="009E7B99" w:rsidP="009E7B9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A10C49" w:rsidRPr="00BC213A" w:rsidRDefault="009E7B99" w:rsidP="009E7B99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sectPr w:rsidR="00A10C49" w:rsidRPr="00BC213A" w:rsidSect="00A1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D1E05"/>
    <w:rsid w:val="000D1E05"/>
    <w:rsid w:val="002F3D02"/>
    <w:rsid w:val="004879AA"/>
    <w:rsid w:val="007708A9"/>
    <w:rsid w:val="008872FB"/>
    <w:rsid w:val="009E7B99"/>
    <w:rsid w:val="00A10C49"/>
    <w:rsid w:val="00BB3B9D"/>
    <w:rsid w:val="00BC213A"/>
    <w:rsid w:val="00BF2280"/>
    <w:rsid w:val="00D5743A"/>
    <w:rsid w:val="00F0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E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1E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99"/>
    <w:pPr>
      <w:ind w:left="720"/>
      <w:contextualSpacing/>
    </w:pPr>
  </w:style>
  <w:style w:type="table" w:styleId="TableGrid">
    <w:name w:val="Table Grid"/>
    <w:basedOn w:val="TableNormal"/>
    <w:uiPriority w:val="59"/>
    <w:rsid w:val="009E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dcterms:created xsi:type="dcterms:W3CDTF">2019-06-05T12:27:00Z</dcterms:created>
  <dcterms:modified xsi:type="dcterms:W3CDTF">2019-06-06T14:56:00Z</dcterms:modified>
</cp:coreProperties>
</file>