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6" w:rsidRDefault="00E97A76" w:rsidP="00E97A76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Hivatalos  Közlönye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72/2009., 81/2009. sz. – az AB határozata,  24/2011., 121/2012.,  42/2013. sz. – az AB határozata,  50/2013. sz. – az AB határozata, 89/2013. sz.  –az AB határozata,  132/2014., 154/2014. és  83/2018., 31/2019. Éés 37/2019. sz.) 94. szakaszának 1. bekezdése,   az építési telek   rendezése  tartalmáról,  eljárásáról és  a  program meghozatalának módjáról szóló szabályzat (az SZK Hivatalos Közlönye,  27/2015. sz.) 7. szakasza, valamint  Zenta község statútuma (Zenta Község Hivatalos Lapja,  4/2019. sz.) 45. szakaszának 1. pontja  alapján Zenta Község Képviselő-testülete  a  2019.12. ________________ tartott ülésén meghozta  az alábbi 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 V E S    P R O G R A M O T</w:t>
      </w:r>
    </w:p>
    <w:p w:rsidR="00E97A76" w:rsidRDefault="00E97A76" w:rsidP="00E97A7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2019-es évben Zenta  község </w:t>
      </w:r>
      <w:r w:rsidR="00BD04FB">
        <w:rPr>
          <w:rFonts w:asciiTheme="majorBidi" w:hAnsiTheme="majorBidi" w:cstheme="majorBidi"/>
          <w:b/>
          <w:bCs/>
          <w:sz w:val="24"/>
          <w:szCs w:val="24"/>
          <w:lang w:val="hu-HU"/>
        </w:rPr>
        <w:t>éves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építési  telkének rendezéséről   </w:t>
      </w:r>
    </w:p>
    <w:p w:rsidR="00E97A76" w:rsidRDefault="00E97A76" w:rsidP="00E97A7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7A76" w:rsidRDefault="00E97A76" w:rsidP="00E97A7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E97A76" w:rsidRDefault="00E97A76" w:rsidP="00E97A7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7A76" w:rsidRDefault="00E97A76" w:rsidP="00E97A7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7A76" w:rsidRDefault="00BD04FB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éves  program</w:t>
      </w:r>
      <w:r w:rsidR="00E97A76">
        <w:rPr>
          <w:rFonts w:asciiTheme="majorBidi" w:hAnsiTheme="majorBidi" w:cstheme="majorBidi"/>
          <w:sz w:val="24"/>
          <w:szCs w:val="24"/>
          <w:lang w:val="hu-HU"/>
        </w:rPr>
        <w:t xml:space="preserve">  a 2019-es évben Zenta  község  építési telkének rendezéséről (a továbbiakban: program) kidolgozását </w:t>
      </w:r>
      <w:r w:rsidR="00E97A76"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 w:rsidR="00E97A76"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Hivatalos  Közlönye, 72/2009., 81/2009. sz. – az AB határozata,  24/2011., 121/2012.,  42/2013. sz. – az AB határozata,  50/2013. sz. – az AB határozata, 89/2013. sz.  –az AB határozata,  132/2014., 154/2014., 83/2018. 31/2019. és 37/2019. sz.) 94. szakaszának  1. bekezdésével,  az építési telek   rendezése  tartalmáról,  eljárásáról és  a  program meghozatalának módjáról szóló szabályzat (az SZK Hivatalos Közlönye,  27/2015. sz.) rendelkezéseivel összhangban   kezdtük meg. 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program területileg felöleli  Zenta  község területét. 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76508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programot   a 2019-es évre  hozzuk meg és   </w:t>
      </w:r>
      <w:r w:rsidR="00765087">
        <w:rPr>
          <w:rFonts w:asciiTheme="majorBidi" w:hAnsiTheme="majorBidi" w:cstheme="majorBidi"/>
          <w:sz w:val="24"/>
          <w:szCs w:val="24"/>
          <w:lang w:val="hu-HU"/>
        </w:rPr>
        <w:t xml:space="preserve">a  2018-tól a 2022-ig terjedő időszakra Zenta község  építési telkének rendezéséről szóló középtávú programmal és  Zenta  község 2019-es évi  költségvetéséről szóló rendelettel (Zenta Község Hivatalos Lapja,  14/2018. és  19/2019. sz.) összhangban került  kidolgozásra. </w:t>
      </w:r>
    </w:p>
    <w:p w:rsidR="00E97A76" w:rsidRPr="00D30877" w:rsidRDefault="00E97A76" w:rsidP="00E97A76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E97A76" w:rsidRDefault="00E97A76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Kö</w:t>
      </w:r>
      <w:r w:rsidR="00765087">
        <w:rPr>
          <w:rFonts w:asciiTheme="majorBidi" w:hAnsiTheme="majorBidi" w:cstheme="majorBidi"/>
          <w:sz w:val="24"/>
          <w:szCs w:val="24"/>
          <w:lang w:val="hu-HU"/>
        </w:rPr>
        <w:t>zigazgatási Hivatala  az éves  program</w:t>
      </w:r>
      <w:r>
        <w:rPr>
          <w:rFonts w:asciiTheme="majorBidi" w:hAnsiTheme="majorBidi" w:cstheme="majorBidi"/>
          <w:sz w:val="24"/>
          <w:szCs w:val="24"/>
          <w:lang w:val="hu-HU"/>
        </w:rPr>
        <w:t>tervezetet</w:t>
      </w:r>
      <w:r w:rsidR="00765087">
        <w:rPr>
          <w:rFonts w:asciiTheme="majorBidi" w:hAnsiTheme="majorBidi" w:cstheme="majorBidi"/>
          <w:sz w:val="24"/>
          <w:szCs w:val="24"/>
          <w:lang w:val="hu-HU"/>
        </w:rPr>
        <w:t xml:space="preserve"> a  2019-es évben az építési telek rendezéséről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77E6">
        <w:rPr>
          <w:rFonts w:asciiTheme="majorBidi" w:hAnsiTheme="majorBidi" w:cstheme="majorBidi"/>
          <w:sz w:val="24"/>
          <w:szCs w:val="24"/>
          <w:lang w:val="hu-HU"/>
        </w:rPr>
        <w:t>2019. n</w:t>
      </w:r>
      <w:proofErr w:type="spellStart"/>
      <w:r w:rsidR="005577E6">
        <w:rPr>
          <w:rFonts w:asciiTheme="majorBidi" w:hAnsiTheme="majorBidi" w:cstheme="majorBidi"/>
          <w:sz w:val="24"/>
          <w:szCs w:val="24"/>
        </w:rPr>
        <w:t>ovember</w:t>
      </w:r>
      <w:proofErr w:type="spellEnd"/>
      <w:r w:rsidR="005577E6">
        <w:rPr>
          <w:rFonts w:asciiTheme="majorBidi" w:hAnsiTheme="majorBidi" w:cstheme="majorBidi"/>
          <w:sz w:val="24"/>
          <w:szCs w:val="24"/>
        </w:rPr>
        <w:t xml:space="preserve"> </w:t>
      </w:r>
      <w:r w:rsidR="005577E6">
        <w:rPr>
          <w:rFonts w:asciiTheme="majorBidi" w:hAnsiTheme="majorBidi" w:cstheme="majorBidi"/>
          <w:sz w:val="24"/>
          <w:szCs w:val="24"/>
          <w:lang w:val="hu-HU"/>
        </w:rPr>
        <w:t xml:space="preserve">25-én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közzétette  Zenta község  hivatalos honlapján,  a felhívással minden érdekelt személynek,  hogy küldjék meg   a  kommentárjaikat  a  közzétételtől számított  10 napon belül.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beérkezett  kommentárok alapján elkészült a programtervezet megvitatásáról szóló jelentés,  amelyben megállapítottuk: ________________. 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özségi Közigazgatási Hivatal a </w:t>
      </w:r>
      <w:r>
        <w:rPr>
          <w:rFonts w:asciiTheme="majorBidi" w:hAnsiTheme="majorBidi" w:cstheme="majorBidi"/>
          <w:sz w:val="24"/>
          <w:szCs w:val="24"/>
          <w:lang w:val="hu-HU"/>
        </w:rPr>
        <w:t>szóban forg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ó sugallatok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megjegyzések  implementálását  követően elkészítette  a  program kiegészített szövegét és  megküldte azt  Zenta község Községi Tanácsának, mint   a  Zentai Községi Képviselő-testület  által  hozott   anyagok  meghatalmazott   javaslattevőjének.  </w:t>
      </w:r>
    </w:p>
    <w:p w:rsidR="00765087" w:rsidRDefault="00765087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Zent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a község Községi Tanácsa, mint a Zentai </w:t>
      </w:r>
      <w:r>
        <w:rPr>
          <w:rFonts w:asciiTheme="majorBidi" w:hAnsiTheme="majorBidi" w:cstheme="majorBidi"/>
          <w:sz w:val="24"/>
          <w:szCs w:val="24"/>
          <w:lang w:val="hu-HU"/>
        </w:rPr>
        <w:t>Községi K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épviselő-testület ülései által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hozott  anyagok  javaslattevője megerősítette   a  2019-es 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>évi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építési telek   rendezése   éves  programjavaslatát, és  azt  utalta  a Zentai Községi Képviselő-testületnek    megvitatás és elfogadás céljából.   </w:t>
      </w:r>
    </w:p>
    <w:p w:rsidR="00765087" w:rsidRDefault="00765087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HELYI ÖNKORMÁNYZATI EGYSÉG  ÖSSZES FEJLESZTÉSI CÉLJAIVAL A PROGRAM   ÖSSZEHANGOLTSÁGÁNAK ÉRTÉKELÉSE</w:t>
      </w:r>
    </w:p>
    <w:p w:rsidR="00E97A76" w:rsidRDefault="00E97A76" w:rsidP="00E97A7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7A76" w:rsidRPr="00765087" w:rsidRDefault="00E97A76" w:rsidP="00765087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 helyi önkormányzati egység területfejlesztési céljaival</w:t>
      </w:r>
    </w:p>
    <w:p w:rsidR="00E97A76" w:rsidRPr="00765087" w:rsidRDefault="00E97A76" w:rsidP="0076508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hajlik az ésszerű beruházások felé a kommunális infrastruktúra létesítményeibe és  feltételek  megteremtésére a helyi önkormányzati egység   további folyamatos fejlesztésére. 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tervezett munkálatok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 megvalósítása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hozzájárulnak a lakott települések minőségesebb kommunális infrastruktúrával való felszereltségéhez és a környezetvédelemhez.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Pr="00765087" w:rsidRDefault="00E97A76" w:rsidP="00765087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egyes tevékenységekben a fejlesztési célokkal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hatások, amelyeket elvárunk a program végrehajtásával: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a  lakott települések  minőségesebb  felszereltsége  kommunális infrastruktúrával (korszerű úttestek  kiépítése,  egészséges ivóvíz,  a szennyvizek elvezetése),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meglévő  kommunális rendszerek minőségének  javítása és kibővítése,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ipari övezetek  kommunális  infrastruktúrával való felszerelése, amivel  megteremtjük  a  lehetőségét  új termelési  kapacitásoknak   és   új munkahelyek nyitásának, 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oktatási, kulturális és egészségügyi intézményekben a feltételek javítása, a  turisztikai kapacitás  javítása,   jobb feltételek teremtése  a  sport és a rekreáció fejlesztésére,   minőségesebb  környezetvédelem,  a  polgárvédelem és  a védelem területén  a biztonsági fokozat  növelése. </w:t>
      </w:r>
    </w:p>
    <w:p w:rsidR="00765087" w:rsidRDefault="00765087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087" w:rsidRDefault="00765087" w:rsidP="00765087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 módosításának és  kiegészítésének lehetőségei </w:t>
      </w:r>
    </w:p>
    <w:p w:rsidR="00765087" w:rsidRDefault="00765087" w:rsidP="0076508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Feltételezzük a lehetőséget  a  programba való új aktivitások  bekapcsolódásra,  miközben tiszteletben kell tartani  a  feltételeket,  hogy  megakadályozzuk az újak  nem kívánt  kihatását  a  már  előirányozott  munkálatokra. </w:t>
      </w: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leglényegesebb aktivitásai,  amelyeknek   a  megvalósítását   biztosítani kell,   a  tervdokumentáció kidolgozása,  mert anélkül,  a funkcionális  függőség  miatt,   kérdésessé  válna  a többi  előirányozott munkálat   kivitelezése.  </w:t>
      </w: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feltételesen előirányozott létesítmény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ek és munkálatok (a feltételes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előirányozottság oka, hogy nincsenek megbízható bizonyítékok,  hogy  végrehajtásra kerülnek a  programidőszakban): </w:t>
      </w:r>
    </w:p>
    <w:p w:rsidR="00765087" w:rsidRDefault="00765087" w:rsidP="007650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043A" w:rsidRDefault="00765087" w:rsidP="008B043A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földterület egy részének beszerzése a zentai November 11.  valamikori   katonai komplexus részén Zentán: habár  intenzíven dolgoznak  ezen projektum megvalósításán,  nincsenek megbízható információk arról, hogy  a  2022-es év végéig  meglesznek a törvényes feltételek ezen jogügylet   megvalósítására  - tudniillik,   a  szerződést a   valamikori  zentai November 11. katonai komplexum egy részének az átviteléről csak akkor  lehet megkötni, ha  a Szerb Köztársaság Kormánya erről helyes   határozatot  hoz  és  amikor  a  könyvön kívüli   létesítmények  a szóban forgó földterületen bejegyzésre  kerülnek  az  Ingatlan-nyilvántartó Hivatalban, </w:t>
      </w:r>
    </w:p>
    <w:p w:rsidR="008B043A" w:rsidRDefault="008B043A" w:rsidP="008B043A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087" w:rsidRPr="008B043A" w:rsidRDefault="00765087" w:rsidP="008B043A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Zenta  község  területrendezési tervének,  Zenta település  általános szabályozási tervének,   a IIa rendű 105-ös számú állami útvonal   részletes  szabályozási   tervének a  kidolgozása Zenta település területén és  a  8-as  tömb részére,  a  7-es és  a 9-es tömb részére a részletes  szabályozási terve: a 8-as tömb része  és  a  7-es  és  a  9-es tömb része részletes  szabályozási terve</w:t>
      </w:r>
      <w:r w:rsidR="008B043A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: a szóban forgó   tervaktusok kidolgozása  folyamatban  van,  de  nincsenek  megbízható információk arról, hogy a 2019-es év végéig befejezik azoka</w:t>
      </w:r>
      <w:r w:rsid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t, </w:t>
      </w:r>
    </w:p>
    <w:p w:rsidR="008B043A" w:rsidRDefault="008B043A" w:rsidP="008B043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8B043A" w:rsidRDefault="008B043A" w:rsidP="008B043A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tervdokumentáció kidolgozása   a zentai Stevan Sremac Általános Iskola   épületének helyreállítására és   a tervdokumentáció kidolgozása  az energetikai hatékonyságra  és   a  megújuló energiaforrásokra, amelyek kivitelezéséről még nem  került szerződéskötésre, de  tekintettel   ezek kidolgozásának  az ellenértékére   azok elő lettek irányozva Zenta  község 2019-es évi  költségvetésében (Zenta Község Hivatalos Lapja,  14/2018. és 19/2019. sz.), és  ezeket  a projektumokat be kell sorolni ebbe a programba.  </w:t>
      </w:r>
    </w:p>
    <w:p w:rsidR="008B043A" w:rsidRPr="008B043A" w:rsidRDefault="008B043A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043A" w:rsidRDefault="008B043A" w:rsidP="008B043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AZ ÉPÍTÉSI TELEK RENDEZÉSÉN A KÖZÉPTÁVÚ PROG4RAMMAL  ELŐIRÁNYOZOTT MUNKÁLATOK  ÁLLÁSA </w:t>
      </w:r>
    </w:p>
    <w:p w:rsidR="00E97A76" w:rsidRDefault="00E97A76" w:rsidP="00E97A7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7A76" w:rsidRDefault="008B043A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Tekintettel, hogy  Zenta  község  az előző  és a folyó évben   jelentős  eszközöket kapott a rendeltetésszerű  átutalásokból  magasabb hatalmi szintektől,   és  adományokat külföldről,   a 2018-tól a 2022-es évig terjedő építési telek rendezése  középtávú programjának   nagy  része  teljes egészében megvalósult, de legalább megkezdődött. </w:t>
      </w:r>
    </w:p>
    <w:p w:rsidR="008B043A" w:rsidRDefault="008B043A" w:rsidP="00E97A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043A" w:rsidRDefault="008B043A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A) Teljes e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gészében megvalósultak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következő programfeladatok, illetve  projektumok a 2018-tól a 2022-es évig terjedő építési telek rendezése  középtávú programból: </w:t>
      </w:r>
    </w:p>
    <w:p w:rsidR="008B043A" w:rsidRDefault="008B043A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043A" w:rsidRDefault="008B043A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a  hőenergia  gyártása  energetikai létesítmény (hőerőmű)  részletes szabályozási 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tervének kidolgozása  Zentán a 49-es tömb részében, 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. az új Hőerőmű kommunális felszerelése, 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>. a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 xml:space="preserve"> tervdokumentáció kidolgozása  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az Idősek Otthona  létesítményének rekonstrukciójára,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. a közlekedési útvonal kiépítése  - aszfalt utak   a  Kertész és a Csuka Zoltán utcákban Zentán, </w:t>
      </w: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. a csatornahálózat  kiépítése  a Petőfi brigádok és  a Berta István utcák részeiben,  </w:t>
      </w: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. a  nemzeti  kisebbségek nyelvén kiírt táblák kidolgozása és elhelyezése </w:t>
      </w: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. fényjelzés Tornyoson (új szemafór),  </w:t>
      </w: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8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.  a projektum Városok a fókuszban – a zentai Stevan Sremac  park  rekonstrukciója, </w:t>
      </w:r>
    </w:p>
    <w:p w:rsidR="00BE273E" w:rsidRDefault="005577E6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9</w:t>
      </w:r>
      <w:r w:rsidR="00BD04FB">
        <w:rPr>
          <w:rFonts w:asciiTheme="majorBidi" w:hAnsiTheme="majorBidi" w:cstheme="majorBidi"/>
          <w:sz w:val="24"/>
          <w:szCs w:val="24"/>
          <w:lang w:val="hu-HU"/>
        </w:rPr>
        <w:t>. a hő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vezeték-hálózat felvásárlása (amelynek az  adásvételi szerződése  lényegében még  az időszak kezdete előtt került megkötésre,  mint amelyre  a  középtávú programot hoztuk, de  az adásvételi ár  utolsó  részletének   a   kifizetését  csak a következő évben eszközölték).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273E" w:rsidRDefault="00BD04FB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Minden évben </w:t>
      </w:r>
      <w:r w:rsidR="00517D9A">
        <w:rPr>
          <w:rFonts w:asciiTheme="majorBidi" w:hAnsiTheme="majorBidi" w:cstheme="majorBidi"/>
          <w:sz w:val="24"/>
          <w:szCs w:val="24"/>
          <w:lang w:val="hu-HU"/>
        </w:rPr>
        <w:t xml:space="preserve">rendszeresen 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végezzük  a következő programfeladatok, illetve projektumok    megvalósítását a  2018-tól a 2022-es évig terjedő építési telek rendezése  középtávú programból: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az építési telek igazgatása  - a  vagyonjogi viszonyok rendezése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Zenta község területén a  közvilágítás   folyó javítása és karbantartása, 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az utak  rendszeres karbantartása,   az útszegélyek rendszeres karbantartása,   a közlekedési jelzések és az  úti   felszerelés rendszeres karbantartása,   a vertikális és   horizontális szignalizáció karbantartása,   az  utak téli karbantartása,   az útátkelők   karbantartása   a  vasúti  síneken keresztül,  az utakról a lecsapolási rendszer karbantartása,  </w:t>
      </w:r>
    </w:p>
    <w:p w:rsidR="00BE273E" w:rsidRDefault="00BE273E" w:rsidP="008B04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zöld közterületek karbantartása, </w:t>
      </w:r>
    </w:p>
    <w:p w:rsidR="00BE273E" w:rsidRDefault="00517D9A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közterületek </w:t>
      </w:r>
      <w:r w:rsidR="00BE273E">
        <w:rPr>
          <w:rFonts w:asciiTheme="majorBidi" w:hAnsiTheme="majorBidi" w:cstheme="majorBidi"/>
          <w:sz w:val="24"/>
          <w:szCs w:val="24"/>
          <w:lang w:val="hu-HU"/>
        </w:rPr>
        <w:t xml:space="preserve"> tisztítása,</w:t>
      </w:r>
    </w:p>
    <w:p w:rsidR="00BE273E" w:rsidRDefault="00BE273E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6. </w:t>
      </w:r>
      <w:r w:rsidR="00594C8B">
        <w:rPr>
          <w:rFonts w:asciiTheme="majorBidi" w:hAnsiTheme="majorBidi" w:cstheme="majorBidi"/>
          <w:sz w:val="24"/>
          <w:szCs w:val="24"/>
          <w:lang w:val="hu-HU"/>
        </w:rPr>
        <w:t xml:space="preserve">a szökőkút, a közterületen levő  játszóterek,  a  városi strand karbantartása,   beton gömbök   kidolgozása és elhelyezése, </w:t>
      </w:r>
    </w:p>
    <w:p w:rsidR="00594C8B" w:rsidRDefault="00517D9A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7. a piacok rendezését, </w:t>
      </w:r>
      <w:r w:rsidR="00594C8B">
        <w:rPr>
          <w:rFonts w:asciiTheme="majorBidi" w:hAnsiTheme="majorBidi" w:cstheme="majorBidi"/>
          <w:sz w:val="24"/>
          <w:szCs w:val="24"/>
          <w:lang w:val="hu-HU"/>
        </w:rPr>
        <w:t xml:space="preserve"> karbantartását és használatát,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8. a munkálatok kivitelezését a  hővezeték karbantartásán és   rekonstrukcióján,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9. a terv műszaki dokumentáció   kidolgozását,  a  szakmai felügyelet és más  kísérő cselekmények gyakorlását különféle  beruházásokkal  kapcsolatban a telek   kommunális felszereltségét illetően.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A következő programfeladatok, illetve projektumok megvalósítása van folyamatban a 2018-tól a 2022-es évig terjedő építési telek rendezése  középtávú programból: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telek részének beszerzése   Zentán a  valamikori November 11. katonai komplexumban,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Zenta község   területrendezési tervének kidolgozása,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Zenta település általános szabályozási tervének a kidolgozása, 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IIa rendű 105-ös számú állami  útvonal   részletes   szabályozási tervének kidolgozása Zenta település építési   területén belül, 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 a 8-as tömb egy része a  7-es és a 9-es tömb egy része részletes szabályozási tervének kidolgozása. </w:t>
      </w:r>
    </w:p>
    <w:p w:rsidR="00594C8B" w:rsidRDefault="00594C8B" w:rsidP="00BE273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7920" w:rsidRDefault="00594C8B" w:rsidP="00CC7920">
      <w:pPr>
        <w:pStyle w:val="NoSpacing"/>
        <w:numPr>
          <w:ilvl w:val="0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KRITÉRIUMOK   A KÖZÉPTÁVÚ  PROGRAMBÓL A MUNKÁLATOK  KIVÁLASZTÁSÁRA, AMELYEK A  2019-ES ÉVI  PROGRAMBAN  SZEREPELNEK </w:t>
      </w:r>
    </w:p>
    <w:p w:rsidR="00CC7920" w:rsidRDefault="00CC7920" w:rsidP="00CC7920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94C8B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C7920">
        <w:rPr>
          <w:rFonts w:asciiTheme="majorBidi" w:hAnsiTheme="majorBidi" w:cstheme="majorBidi"/>
          <w:sz w:val="24"/>
          <w:szCs w:val="24"/>
          <w:lang w:val="hu-HU"/>
        </w:rPr>
        <w:t xml:space="preserve">A munkálatok kiválasztási kritériumai </w:t>
      </w:r>
      <w:r w:rsidR="00517D9A">
        <w:rPr>
          <w:rFonts w:asciiTheme="majorBidi" w:hAnsiTheme="majorBidi" w:cstheme="majorBidi"/>
          <w:sz w:val="24"/>
          <w:szCs w:val="24"/>
          <w:lang w:val="hu-HU"/>
        </w:rPr>
        <w:t>a középtávú programból, amelyek</w:t>
      </w:r>
      <w:r w:rsidRPr="00CC7920">
        <w:rPr>
          <w:rFonts w:asciiTheme="majorBidi" w:hAnsiTheme="majorBidi" w:cstheme="majorBidi"/>
          <w:sz w:val="24"/>
          <w:szCs w:val="24"/>
          <w:lang w:val="hu-HU"/>
        </w:rPr>
        <w:t xml:space="preserve"> a  2019-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 évi éves  programban találhatóak az alábbiak szerint kerülnek besorolásra: </w:t>
      </w:r>
    </w:p>
    <w:p w:rsidR="00CC7920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C7920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folyó munkálatok, amelyeket folytatni kell </w:t>
      </w:r>
    </w:p>
    <w:p w:rsidR="00CC7920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C7920" w:rsidRDefault="00517D9A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 elsőbbség a többi munkálat</w:t>
      </w:r>
      <w:r w:rsidR="00CC7920">
        <w:rPr>
          <w:rFonts w:asciiTheme="majorBidi" w:hAnsiTheme="majorBidi" w:cstheme="majorBidi"/>
          <w:sz w:val="24"/>
          <w:szCs w:val="24"/>
          <w:lang w:val="hu-HU"/>
        </w:rPr>
        <w:t xml:space="preserve"> között, </w:t>
      </w:r>
    </w:p>
    <w:p w:rsidR="00CC7920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C7920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technológiai feltételek, amelyeket  az elfogadott elsőbbségek határoznak meg,  </w:t>
      </w:r>
    </w:p>
    <w:p w:rsidR="00CC7920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C7920" w:rsidRDefault="00CC7920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D) </w:t>
      </w:r>
      <w:r w:rsidR="001903A4">
        <w:rPr>
          <w:rFonts w:asciiTheme="majorBidi" w:hAnsiTheme="majorBidi" w:cstheme="majorBidi"/>
          <w:sz w:val="24"/>
          <w:szCs w:val="24"/>
          <w:lang w:val="hu-HU"/>
        </w:rPr>
        <w:t xml:space="preserve">pénzügyi,  szervezeti  és más körülmények,  amelyek kihatással vannak a munkálatok kivitelezésének elsőbbségére  és ütemére a középtávú programból.  </w:t>
      </w:r>
    </w:p>
    <w:p w:rsidR="001903A4" w:rsidRDefault="001903A4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A munkálatok  kiválasztásának   fontos kritériumai a középtávú programból, amelyek a  2019-es évi éves programban szerepelnek azok,  hogy  a  folyó munkálatokat folytatni kell: mindenkinek, aki akárcsak egy kicsit is ért a szakmához  nem szükséges elmagyarázni a  káros következményeket, amelyek a  megkezdett munkák  beszüntetéséből  keletkeznének,  kizárólag azon okból,  mert letelt a határidő, amelyre a programot meghozták.  </w:t>
      </w:r>
    </w:p>
    <w:p w:rsidR="001903A4" w:rsidRDefault="001903A4" w:rsidP="00CC79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Úgyszintén  folytatni kell a  korábban  felvállalt kötelezettségeket: pl. rendszeresen fizetni kell a részleteket,  amennyiben az építési telek vagy a kommunális infrastruktúra  létesítménye beszerzéséről szóló szerződés az ár  törlesztésének   kötelezettségével került  megkötésre,  részletekben  hosszabb időtartamban.  </w:t>
      </w: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 Egyé</w:t>
      </w:r>
      <w:r w:rsidR="00517D9A">
        <w:rPr>
          <w:rFonts w:asciiTheme="majorBidi" w:hAnsiTheme="majorBidi" w:cstheme="majorBidi"/>
          <w:sz w:val="24"/>
          <w:szCs w:val="24"/>
          <w:lang w:val="hu-HU"/>
        </w:rPr>
        <w:t xml:space="preserve">b fontos kritériumok, amelyek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megállapítják az elsőbbséget  a  munkálatok között az alábbiak: </w:t>
      </w: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emberek  életére vagy egészségére  káros következmények, amelyek keletkeznének, ha a szóban forgó munkálatokat  nem  végeznénk el,  </w:t>
      </w: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hatásköri  bíróság ítélete vagy a  hatásköri szerv határozata, amellyel Zenta községnek meghagyták bizonyos munkálatok kivitelezését,  </w:t>
      </w: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törvényes kötelezettség,  amely  meghagyja Zenta  községnek bizonyos munkálatok kivitelezését,  </w:t>
      </w: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szükséges szükséglet bizonyos munkálatok  elvégzésére,   előfeltételek   megteremtésére, illetve  felállítására   a  kommunális tevékenység végzéséhez. </w:t>
      </w: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A technológiai  feltételek  alatt, amelyek meghatározzák   az elsőbbséget   a  legfontosabb kritérium   a  szükséges  tervalap, illetve  tervdokumentáció  kidolgozása,  amelyek nélkül elképzelhetetlen bármilyen   beruházás végzése.  </w:t>
      </w:r>
    </w:p>
    <w:p w:rsidR="001903A4" w:rsidRDefault="001903A4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517D9A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Úgyszintén fontos kritériumot képez, hogy </w:t>
      </w:r>
      <w:r w:rsidR="001903A4">
        <w:rPr>
          <w:rFonts w:asciiTheme="majorBidi" w:hAnsiTheme="majorBidi" w:cstheme="majorBidi"/>
          <w:sz w:val="24"/>
          <w:szCs w:val="24"/>
          <w:lang w:val="hu-HU"/>
        </w:rPr>
        <w:t xml:space="preserve">bármiféle  beruházás  megkezdése  elképzelhetetlen   </w:t>
      </w:r>
      <w:r w:rsidR="00376051">
        <w:rPr>
          <w:rFonts w:asciiTheme="majorBidi" w:hAnsiTheme="majorBidi" w:cstheme="majorBidi"/>
          <w:sz w:val="24"/>
          <w:szCs w:val="24"/>
          <w:lang w:val="hu-HU"/>
        </w:rPr>
        <w:t xml:space="preserve">a többi előkészítő munkálat   elvégzése nélkül. </w:t>
      </w:r>
    </w:p>
    <w:p w:rsidR="00376051" w:rsidRDefault="00376051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D) A legfontosabb kritérium a pénzügyi, szervezeti  és  más körülmények között, amelyek kihatással vannak a munkálatok kivitelezése elsőbbségének kiválasztására és  ütemére  a  középtávú programból az alábbiak: </w:t>
      </w:r>
    </w:p>
    <w:p w:rsidR="00376051" w:rsidRDefault="00376051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szükséges   kiválasztani   a  munkálatok   elvégzését, amelyeket jelentős részben a  rendeltetésszerű  átutalásokból  finanszíroznak   magasabb hatalmi szintek által, illetve  külföldi adományokból, </w:t>
      </w:r>
    </w:p>
    <w:p w:rsidR="00376051" w:rsidRDefault="00376051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903A4" w:rsidRDefault="00376051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1903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kívánatos, hogy  egyidejűleg vagy azonnal  elvégezzék  a  munkálatokat,   amelyek egyidejű  elvégzésével jelentős megtakarításra kerülhet sor (pl. kommunális vezetékek 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egyidejű elhelyezése,   egy bizonyos létesítményen   különböző  beruházások egyidejű   elvégzése,   amelyen   rekonstrukciót végeznek stb.). </w:t>
      </w:r>
    </w:p>
    <w:p w:rsidR="00376051" w:rsidRDefault="00376051" w:rsidP="001903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376051">
      <w:pPr>
        <w:pStyle w:val="NoSpacing"/>
        <w:numPr>
          <w:ilvl w:val="0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ELŐIRÁNYOZOTT MUNKÁLATOK  BEMUTATÁSA   AZ ÉPÍTÉSI TELEK RENDEZÉSÉN </w:t>
      </w:r>
    </w:p>
    <w:p w:rsidR="00376051" w:rsidRDefault="00376051" w:rsidP="0037605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6051" w:rsidRDefault="00376051" w:rsidP="003760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</w:t>
      </w:r>
      <w:r w:rsidR="00517D9A">
        <w:rPr>
          <w:rFonts w:asciiTheme="majorBidi" w:hAnsiTheme="majorBidi" w:cstheme="majorBidi"/>
          <w:sz w:val="24"/>
          <w:szCs w:val="24"/>
          <w:lang w:val="hu-HU"/>
        </w:rPr>
        <w:t xml:space="preserve">ezésén a munkálatok felölelik annak előkészítését és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kommunális felszerelését.  </w:t>
      </w:r>
    </w:p>
    <w:p w:rsidR="00376051" w:rsidRDefault="00376051" w:rsidP="003760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517D9A" w:rsidP="003760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előkészítése  felölel</w:t>
      </w:r>
      <w:r w:rsidR="00376051">
        <w:rPr>
          <w:rFonts w:asciiTheme="majorBidi" w:hAnsiTheme="majorBidi" w:cstheme="majorBidi"/>
          <w:sz w:val="24"/>
          <w:szCs w:val="24"/>
          <w:lang w:val="hu-HU"/>
        </w:rPr>
        <w:t xml:space="preserve">i  a  kutató munkákat,  a  földméréstani, geológiai és más  alapokat,   a  terv és  műszaki dokumentáció kidolgozását,   a  telek rendezési programját,  szükség szerint a létesítmény eltávolítását,  a terep helyreállítását és  más munkálatokat.  </w:t>
      </w:r>
    </w:p>
    <w:p w:rsidR="00376051" w:rsidRDefault="00376051" w:rsidP="003760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3760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felszerelése  felöleli a kommunális infrastruktúra létesítményének kiépítését és   a   közrendeltetésű területek  kiépítését és rendezését.  </w:t>
      </w:r>
    </w:p>
    <w:p w:rsidR="00376051" w:rsidRDefault="00376051" w:rsidP="003760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376051">
      <w:pPr>
        <w:pStyle w:val="NoSpacing"/>
        <w:numPr>
          <w:ilvl w:val="1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ELŐKÉSZÍTÉSE </w:t>
      </w:r>
    </w:p>
    <w:p w:rsidR="00376051" w:rsidRDefault="00376051" w:rsidP="003760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376051">
      <w:pPr>
        <w:pStyle w:val="NoSpacing"/>
        <w:numPr>
          <w:ilvl w:val="2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Beszerezni a telket </w:t>
      </w: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  beszerzése  felöleli: </w:t>
      </w: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Zentán a  valamikori   November 11. katonai komplexum  telke egy részének a  beszerzését.  300.000,00 dinár,  </w:t>
      </w: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építési telek igazgatását: eszközök a  vagyonjogi viszonyok   megoldására,  2.000.000,00 dinár.  </w:t>
      </w: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76051" w:rsidRDefault="00376051" w:rsidP="00376051">
      <w:pPr>
        <w:pStyle w:val="NoSpacing"/>
        <w:numPr>
          <w:ilvl w:val="2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Előkészítő munkálatok </w:t>
      </w:r>
    </w:p>
    <w:p w:rsidR="00376051" w:rsidRDefault="00376051" w:rsidP="0037605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előkészítő munkálatok felölelik: </w:t>
      </w:r>
    </w:p>
    <w:p w:rsidR="00376051" w:rsidRDefault="00376051" w:rsidP="0037605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hőenergia  gyártását  szolgáló energetikai  létesítmény (hőerőmű)  részletes szabályozási tervének a kidolgozását a 49-es tömb részében Zentán,  1.700.000,00 dinár  </w:t>
      </w:r>
    </w:p>
    <w:p w:rsidR="006A26AA" w:rsidRDefault="006A26AA" w:rsidP="006A26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IIa rendű 105-ös számú állami út  útvonala  részletes  szabályozási tervének   kidolgozását  Zenta  település   építési területén  2.400.000,00 dináros értékben,  </w:t>
      </w:r>
    </w:p>
    <w:p w:rsidR="006A26AA" w:rsidRDefault="006A26AA" w:rsidP="006A26A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település általános szabályozási tervének kidolgozását 549.600,00 dinár,  </w:t>
      </w:r>
    </w:p>
    <w:p w:rsidR="006A26AA" w:rsidRDefault="006A26AA" w:rsidP="006A26A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Idősek Otthona  létesítmény rekonstrukciójához a  tervdokumentáció kidolgozását 1.000.000,00 dinár,  </w:t>
      </w:r>
    </w:p>
    <w:p w:rsidR="006A26AA" w:rsidRDefault="006A26AA" w:rsidP="006A26A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zentai </w:t>
      </w:r>
      <w:r w:rsidR="00517D9A">
        <w:rPr>
          <w:rFonts w:asciiTheme="majorBidi" w:hAnsiTheme="majorBidi" w:cstheme="majorBidi"/>
          <w:sz w:val="24"/>
          <w:szCs w:val="24"/>
          <w:lang w:val="hu-HU"/>
        </w:rPr>
        <w:t xml:space="preserve">Stevan Sremac Általános Iskola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épülete  helyreállítására  a  tervdokumentáció  kidolgozását 4.000.000,00 dinár  </w:t>
      </w:r>
    </w:p>
    <w:p w:rsidR="006A26AA" w:rsidRDefault="006A26AA" w:rsidP="006A26A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energetikai  hatékonyság és a megújuló energiaforrások tervdokumentációjának  kidolgozását 100.000,00 dinár </w:t>
      </w:r>
    </w:p>
    <w:p w:rsidR="006A26AA" w:rsidRDefault="006A26AA" w:rsidP="006A26A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különböző tervdokumentáció kidolgozását (a hőenergia  gyártását  szolgáló energetikai létesítmény – hőerőmű - részletes  szabályozási tervének   a  kidolgozása a 49-es tömb egy  részében Zentán,   a  8-as tömb egy része és  a  7-es és a 9-es tömb egy része részletes   szabályozási tervének kidolgozása, Zenta község területtervezési terve stb.) 5.500.000,00 dinár </w:t>
      </w:r>
    </w:p>
    <w:p w:rsidR="00517D9A" w:rsidRDefault="00517D9A" w:rsidP="00517D9A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517D9A" w:rsidRPr="006A26AA" w:rsidRDefault="00517D9A" w:rsidP="00517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6A26AA" w:rsidRDefault="006A26AA" w:rsidP="006A26AA">
      <w:pPr>
        <w:pStyle w:val="NoSpacing"/>
        <w:numPr>
          <w:ilvl w:val="2"/>
          <w:numId w:val="8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előkészítésének összesítése  </w:t>
      </w:r>
    </w:p>
    <w:p w:rsidR="006A26AA" w:rsidRDefault="006A26AA" w:rsidP="006A26AA">
      <w:pPr>
        <w:pStyle w:val="NoSpacing"/>
        <w:ind w:left="90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1476"/>
        <w:gridCol w:w="2892"/>
        <w:gridCol w:w="2892"/>
      </w:tblGrid>
      <w:tr w:rsidR="006A26AA" w:rsidTr="006A26AA">
        <w:tc>
          <w:tcPr>
            <w:tcW w:w="1476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becsült értéke  (RSD) </w:t>
            </w:r>
          </w:p>
        </w:tc>
      </w:tr>
      <w:tr w:rsidR="006A26AA" w:rsidTr="006A26AA">
        <w:tc>
          <w:tcPr>
            <w:tcW w:w="1476" w:type="dxa"/>
          </w:tcPr>
          <w:p w:rsidR="006A26AA" w:rsidRDefault="006A26AA" w:rsidP="006A26AA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Telek beszerzése  </w:t>
            </w: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2.300.000,00</w:t>
            </w:r>
          </w:p>
        </w:tc>
      </w:tr>
      <w:tr w:rsidR="006A26AA" w:rsidTr="006A26AA">
        <w:tc>
          <w:tcPr>
            <w:tcW w:w="1476" w:type="dxa"/>
          </w:tcPr>
          <w:p w:rsidR="006A26AA" w:rsidRDefault="006A26AA" w:rsidP="006A26AA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Előkészítő munkálatok </w:t>
            </w: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15.249.600,00</w:t>
            </w:r>
          </w:p>
        </w:tc>
      </w:tr>
      <w:tr w:rsidR="006A26AA" w:rsidTr="006A26AA">
        <w:tc>
          <w:tcPr>
            <w:tcW w:w="1476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 összeg): </w:t>
            </w:r>
          </w:p>
        </w:tc>
        <w:tc>
          <w:tcPr>
            <w:tcW w:w="2892" w:type="dxa"/>
          </w:tcPr>
          <w:p w:rsidR="006A26AA" w:rsidRDefault="006A26AA" w:rsidP="006A26A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17.549.600,00</w:t>
            </w:r>
          </w:p>
        </w:tc>
      </w:tr>
    </w:tbl>
    <w:p w:rsidR="00517D9A" w:rsidRDefault="00517D9A" w:rsidP="00E97D98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</w:p>
    <w:p w:rsidR="00E97D98" w:rsidRPr="00BA1BB0" w:rsidRDefault="00E97D98" w:rsidP="00E97D98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5.2.</w:t>
      </w:r>
      <w:r w:rsidRPr="00BA1BB0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A TELEK KOMMUNÁLIS FELSZERELTSÉGE</w:t>
      </w:r>
    </w:p>
    <w:p w:rsidR="00E97D98" w:rsidRPr="00BA1BB0" w:rsidRDefault="00E97D98" w:rsidP="00E97D9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5.2.1. </w:t>
      </w:r>
      <w:r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Vízellátási rendszer</w:t>
      </w:r>
    </w:p>
    <w:p w:rsidR="00E97D98" w:rsidRPr="007B2A33" w:rsidRDefault="00E97D98" w:rsidP="00E97D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E97D98" w:rsidRPr="004E46EC" w:rsidTr="00CA1E49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RPr="004E46EC" w:rsidTr="00CA1E49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Tanulmány finanszírozása a föld alatti vizek tartalékáról a lakott településeken Tornyoson, Keviben, Bogarason és Felsőhegyen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E97D98" w:rsidTr="00CA1E49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97D98" w:rsidRDefault="00E97D98" w:rsidP="00E97D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7D98" w:rsidRPr="0038382C" w:rsidRDefault="00E97D98" w:rsidP="00E97D98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5.2.2. 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E97D98" w:rsidRPr="004E46EC" w:rsidTr="00CA1E49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RPr="004E46EC" w:rsidTr="00CA1E49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E97D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Pr="00E97D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csatornahálózat kiépítése  a Petőfi brigádok és a Berta István utcákban 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10.075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hálózati rang  </w:t>
            </w:r>
          </w:p>
        </w:tc>
      </w:tr>
      <w:tr w:rsidR="00E97D98" w:rsidRPr="004E46EC" w:rsidTr="00CA1E49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 (előirányozott összeg 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):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10.075.000,00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E97D98" w:rsidRDefault="00E97D98" w:rsidP="00E97D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7D98" w:rsidRPr="0038382C" w:rsidRDefault="00E97D98" w:rsidP="00E97D98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.2.3. Elektro - energetikai hálózat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E97D98" w:rsidRPr="00D86356" w:rsidTr="00CA1E49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RPr="00D86356" w:rsidTr="00CA1E49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E33969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Folyó javítások és  karbantartás a közvilágításon Zenta község területén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9A4D3B" w:rsidTr="00CA1E49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összegek)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</w:t>
            </w: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97D98" w:rsidRDefault="00E97D98" w:rsidP="00E97D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7D98" w:rsidRPr="00E97D98" w:rsidRDefault="00E97D98" w:rsidP="00E97D98">
      <w:pPr>
        <w:pStyle w:val="ListParagraph"/>
        <w:numPr>
          <w:ilvl w:val="2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Telekommunikációs hálózat</w:t>
      </w:r>
    </w:p>
    <w:p w:rsidR="00E97D98" w:rsidRDefault="00E97D98" w:rsidP="00E97D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E97D98" w:rsidTr="00CA1E49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Tr="00CA1E49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2752E5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82A18" w:rsidRDefault="00E97D98" w:rsidP="00CA1E49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E97D98" w:rsidTr="00CA1E49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E97D98" w:rsidRDefault="00E97D98" w:rsidP="00E97D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7D98" w:rsidRDefault="00E97D98" w:rsidP="00E97D98">
      <w:pPr>
        <w:pStyle w:val="ListParagraph"/>
        <w:numPr>
          <w:ilvl w:val="2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Közlekedési felületek</w:t>
      </w:r>
    </w:p>
    <w:p w:rsidR="00E97D98" w:rsidRPr="00E97D98" w:rsidRDefault="00E97D98" w:rsidP="00E97D98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sz w:val="24"/>
          <w:szCs w:val="24"/>
          <w:lang w:val="hu-HU"/>
        </w:rPr>
        <w:t xml:space="preserve">A programmal előirányozott  munkálatok-kiépítés, megerősített karbantartás, az úthálózat rendszeres karbantartása: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E97D98" w:rsidRPr="00D30877" w:rsidTr="00CA1E49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PÉNZESZKÖZÖK A MEGVALÓSÍTÁSHOZ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RPr="00D30877" w:rsidTr="00CA1E49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Táblák kidolgozása és  elhelyezése  a nemzeti  kisebbségek nyelvén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rPr>
                <w:lang w:val="hu-HU"/>
              </w:rPr>
            </w:pPr>
            <w:r w:rsidRPr="006C4E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r w:rsidRPr="00CE09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D30877" w:rsidTr="00CA1E49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Fényjelzés Tornyoson (új szemafór)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2.612.105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rPr>
                <w:lang w:val="hu-HU"/>
              </w:rPr>
            </w:pPr>
            <w:r w:rsidRPr="006C4E3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987F2C" w:rsidRDefault="00E97D98" w:rsidP="00CA1E49">
            <w:pPr>
              <w:rPr>
                <w:lang w:val="hu-HU"/>
              </w:rPr>
            </w:pPr>
            <w:r w:rsidRPr="00CE09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E97D98" w:rsidTr="00CA1E49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úttest   rendes  karbantartása,  a földutak karbantartása, a földutak karbantartása,  a szegélyek karbantartása,  a  fű és a gyom kaszálása,  a  közlekedési szignalizáció és  az úton a  felszerelés   rendes karbantartása,  a horizontális szignalizáció felújítása,   az utak téli karbantartása,   a síneken az  átkelő   utak   karbantartása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18.65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D30877" w:rsidTr="00CA1E49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vízi közlekedés  megszervezése  a Bátkai  k.k.-ban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987F2C" w:rsidTr="00CA1E49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695E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2.152.105,00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E97D98" w:rsidRDefault="00E97D98" w:rsidP="00E97D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7D98" w:rsidRPr="00695ED5" w:rsidRDefault="00E97D98" w:rsidP="00695ED5">
      <w:pPr>
        <w:pStyle w:val="ListParagraph"/>
        <w:numPr>
          <w:ilvl w:val="2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ED5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szabad területek  rendezése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E97D98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karbantartása, </w:t>
            </w: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 közterületek tisztítása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695ED5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11.6</w:t>
            </w:r>
            <w:r w:rsidR="00E97D98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közterületek tisztítása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695ED5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  <w:r w:rsidR="00E97D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CA1E49" w:rsidRPr="00CA1E49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Default="00CA1E49" w:rsidP="00CA1E4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Projektum Városok a fókuszban – a zentai Stevan Sremac park  rekonstrukciója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2.050.000,00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1C7101" w:rsidRDefault="00CA1E49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Default="00CA1E49" w:rsidP="00CA1E49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CA1E49" w:rsidRPr="00695ED5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szökőkút és  a  játszóterek  karbantartása a közterületeken, a városi strand karbantartása és  beton gömbök elhelyezése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1C7101" w:rsidRDefault="00CA1E49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Default="00CA1E49" w:rsidP="00CA1E49"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másodlagos</w:t>
            </w: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hálózati rang  </w:t>
            </w:r>
          </w:p>
        </w:tc>
      </w:tr>
      <w:tr w:rsidR="00CA1E49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piacok rendezése, karbantartása és  használata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350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1C7101" w:rsidRDefault="00CA1E49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Default="00CA1E49" w:rsidP="00CA1E49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CA1E49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Default="00CA1E49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CA1E49" w:rsidRPr="00D30877" w:rsidRDefault="00CA1E49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21.800.000,00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97D98" w:rsidRDefault="00E97D98" w:rsidP="00E97D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7D98" w:rsidRDefault="00E97D98" w:rsidP="00695ED5">
      <w:pPr>
        <w:pStyle w:val="ListParagraph"/>
        <w:numPr>
          <w:ilvl w:val="2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Hővezetékek</w:t>
      </w:r>
    </w:p>
    <w:p w:rsidR="00E97D98" w:rsidRPr="0031299B" w:rsidRDefault="00E97D98" w:rsidP="00E97D9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E97D98" w:rsidRPr="00D30877" w:rsidTr="00CA1E49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932294" w:rsidRDefault="00E97D98" w:rsidP="00CA1E4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Az új 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hőerőmű kommunális felszerelése  és   kiépítése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16.9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hővezeték rekonstrukcióján a munkálatok kivitelezése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</w:t>
            </w:r>
            <w:r w:rsidR="00E97D98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Default="00E97D98" w:rsidP="00CA1E49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CA1E49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Default="00E97D98" w:rsidP="00CA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97D98" w:rsidRPr="00D30877" w:rsidRDefault="00E97D98" w:rsidP="00CA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hővezeték-hálózat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felvásárlása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>6</w:t>
            </w:r>
            <w:r w:rsidR="00E97D98" w:rsidRPr="00D30877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.000.000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1C7101" w:rsidRDefault="00E97D98" w:rsidP="00CA1E49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CA1E49" w:rsidRDefault="00E97D98" w:rsidP="00CA1E49">
            <w:pPr>
              <w:rPr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E97D98" w:rsidRPr="00CA1E49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CA1E49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26.400</w:t>
            </w:r>
            <w:r w:rsidR="00E97D98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97D98" w:rsidRPr="00D30877" w:rsidRDefault="00E97D98" w:rsidP="00E97D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7D98" w:rsidRPr="00517D9A" w:rsidRDefault="00E97D98" w:rsidP="00517D9A">
      <w:pPr>
        <w:pStyle w:val="ListParagraph"/>
        <w:numPr>
          <w:ilvl w:val="2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Más kommunális  rendszerek (gázvezetékek,   parti erődítmények)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E97D98" w:rsidRPr="00D30877" w:rsidTr="00CA1E49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86356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4E46EC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E97D98" w:rsidRPr="00D30877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932294" w:rsidRDefault="00E97D98" w:rsidP="00CA1E4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Előre nem látható költségek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E97D98" w:rsidRPr="0031299B" w:rsidTr="00CA1E49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E97D98" w:rsidRPr="00D30877" w:rsidRDefault="00E97D98" w:rsidP="00E97D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97D98" w:rsidRDefault="00E97D98" w:rsidP="00695ED5">
      <w:pPr>
        <w:pStyle w:val="ListParagraph"/>
        <w:numPr>
          <w:ilvl w:val="2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terv műszaki dokumentáció kidolgozásának  a  költségei,   szakmai felügyelet gyakorlása és  az egyéb kísérő költségek a  földterület  kommunális felszereltsége   különféle beruházásain</w:t>
      </w:r>
    </w:p>
    <w:p w:rsidR="00E97D98" w:rsidRDefault="00E97D98" w:rsidP="00E97D98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847"/>
        <w:gridCol w:w="2926"/>
        <w:gridCol w:w="2929"/>
      </w:tblGrid>
      <w:tr w:rsidR="00E97D98" w:rsidRPr="00CA1E49" w:rsidTr="00CA1E49">
        <w:tc>
          <w:tcPr>
            <w:tcW w:w="3080" w:type="dxa"/>
          </w:tcPr>
          <w:p w:rsidR="00E97D98" w:rsidRPr="00657FF7" w:rsidRDefault="00E97D98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Sorsz. </w:t>
            </w:r>
          </w:p>
        </w:tc>
        <w:tc>
          <w:tcPr>
            <w:tcW w:w="3081" w:type="dxa"/>
          </w:tcPr>
          <w:p w:rsidR="00E97D98" w:rsidRPr="00657FF7" w:rsidRDefault="00E97D98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E97D98" w:rsidRPr="00657FF7" w:rsidRDefault="00E97D98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értékének becslése (RSD)</w:t>
            </w:r>
          </w:p>
        </w:tc>
      </w:tr>
      <w:tr w:rsidR="00E97D98" w:rsidTr="00CA1E49">
        <w:tc>
          <w:tcPr>
            <w:tcW w:w="3080" w:type="dxa"/>
          </w:tcPr>
          <w:p w:rsidR="00E97D98" w:rsidRDefault="00E97D98" w:rsidP="00E97D9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E97D98" w:rsidRPr="00657FF7" w:rsidRDefault="00E97D98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 műszaki dokumentáció kidolgozása,  a szakmai  felügyelet 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</w:p>
        </w:tc>
        <w:tc>
          <w:tcPr>
            <w:tcW w:w="3081" w:type="dxa"/>
          </w:tcPr>
          <w:p w:rsidR="00E97D98" w:rsidRPr="00657FF7" w:rsidRDefault="00CA1E49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10.900</w:t>
            </w:r>
            <w:r w:rsidR="00E97D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E97D98" w:rsidRPr="00CA1E49" w:rsidTr="00CA1E49">
        <w:tc>
          <w:tcPr>
            <w:tcW w:w="3080" w:type="dxa"/>
          </w:tcPr>
          <w:p w:rsidR="00E97D98" w:rsidRDefault="00E97D98" w:rsidP="00CA1E49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E97D98" w:rsidRDefault="00CA1E49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="00E97D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081" w:type="dxa"/>
          </w:tcPr>
          <w:p w:rsidR="00E97D98" w:rsidRDefault="00CA1E49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10.900</w:t>
            </w:r>
            <w:r w:rsidR="00E97D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</w:tbl>
    <w:p w:rsidR="00E97D98" w:rsidRPr="0031299B" w:rsidRDefault="00E97D98" w:rsidP="00E97D98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97D98" w:rsidRPr="0031299B" w:rsidRDefault="00E97D98" w:rsidP="00CA1E49">
      <w:pPr>
        <w:pStyle w:val="ListParagraph"/>
        <w:numPr>
          <w:ilvl w:val="2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földterület  kommunális felszerelésének összesítése </w:t>
      </w:r>
    </w:p>
    <w:tbl>
      <w:tblPr>
        <w:tblW w:w="9675" w:type="dxa"/>
        <w:tblInd w:w="-55" w:type="dxa"/>
        <w:tblLayout w:type="fixed"/>
        <w:tblLook w:val="0000"/>
      </w:tblPr>
      <w:tblGrid>
        <w:gridCol w:w="2148"/>
        <w:gridCol w:w="4235"/>
        <w:gridCol w:w="3292"/>
      </w:tblGrid>
      <w:tr w:rsidR="00E97D98" w:rsidRPr="00CA1E49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E97D98" w:rsidRPr="00CA1E49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</w:t>
            </w:r>
            <w:r w:rsidR="00E97D98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E97D98" w:rsidRPr="00CA1E49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7D98" w:rsidRPr="00D30877" w:rsidRDefault="00E97D98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Csatornarendszer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D98" w:rsidRPr="00D30877" w:rsidRDefault="00CA1E49" w:rsidP="00CA1E4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10.075</w:t>
            </w:r>
            <w:r w:rsidR="00E97D98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CA1E49" w:rsidRPr="00D3087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</w:tr>
      <w:tr w:rsidR="00CA1E49" w:rsidRPr="00D3087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CA1E49" w:rsidRPr="00D3087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22.152.105,00</w:t>
            </w:r>
          </w:p>
        </w:tc>
      </w:tr>
      <w:tr w:rsidR="00CA1E49" w:rsidRPr="00D3087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21.800.000,00</w:t>
            </w:r>
          </w:p>
        </w:tc>
      </w:tr>
      <w:tr w:rsidR="00CA1E49" w:rsidRPr="00D3087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36.400.000,00</w:t>
            </w:r>
          </w:p>
        </w:tc>
      </w:tr>
      <w:tr w:rsidR="00CA1E49" w:rsidRPr="00D3087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CA1E49" w:rsidRDefault="00CA1E49" w:rsidP="00CA1E4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Más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kommunális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rendszerek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CA1E49" w:rsidRDefault="00CA1E49" w:rsidP="00CA1E4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A1E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0,00</w:t>
            </w:r>
          </w:p>
        </w:tc>
      </w:tr>
      <w:tr w:rsidR="00CA1E49" w:rsidRPr="00657FF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657FF7" w:rsidRDefault="00CA1E49" w:rsidP="00CA1E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terv műszaki dokumentáció kidolgozása,  a szakmai  felügyelet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gyakorlása  </w:t>
            </w: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Default="00CA1E49" w:rsidP="00CA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10.900.000,00</w:t>
            </w:r>
          </w:p>
        </w:tc>
      </w:tr>
      <w:tr w:rsidR="00CA1E49" w:rsidRPr="00657FF7" w:rsidTr="00CA1E49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49" w:rsidRPr="00D30877" w:rsidRDefault="00CA1E49" w:rsidP="00CA1E49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107.327.105,00</w:t>
            </w:r>
          </w:p>
        </w:tc>
      </w:tr>
    </w:tbl>
    <w:p w:rsidR="00E97D98" w:rsidRDefault="00E97D98" w:rsidP="00E97D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Pr="005539AC" w:rsidRDefault="00CA1E49" w:rsidP="005539AC">
      <w:pPr>
        <w:pStyle w:val="ListParagraph"/>
        <w:numPr>
          <w:ilvl w:val="1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ELŐIRÁNYOZOTT MUNKÁLATOK  ÖSSZESÍTÉSE  AZ ÉPÍTÉSI TELEK RENDEZÉSÉN </w:t>
      </w:r>
    </w:p>
    <w:tbl>
      <w:tblPr>
        <w:tblStyle w:val="TableGrid"/>
        <w:tblW w:w="0" w:type="auto"/>
        <w:tblLook w:val="04A0"/>
      </w:tblPr>
      <w:tblGrid>
        <w:gridCol w:w="2093"/>
        <w:gridCol w:w="3081"/>
        <w:gridCol w:w="3081"/>
      </w:tblGrid>
      <w:tr w:rsidR="005539AC" w:rsidTr="005474AB">
        <w:tc>
          <w:tcPr>
            <w:tcW w:w="2093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 becsült értéke (RSD)</w:t>
            </w:r>
          </w:p>
        </w:tc>
      </w:tr>
      <w:tr w:rsidR="005539AC" w:rsidTr="005474AB">
        <w:tc>
          <w:tcPr>
            <w:tcW w:w="2093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fölterület  előkészítése</w:t>
            </w: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17.549.600,00</w:t>
            </w:r>
          </w:p>
        </w:tc>
      </w:tr>
      <w:tr w:rsidR="005539AC" w:rsidTr="005474AB">
        <w:tc>
          <w:tcPr>
            <w:tcW w:w="2093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földterület  kommunális felszerelés </w:t>
            </w: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107.327.105,00</w:t>
            </w:r>
          </w:p>
        </w:tc>
      </w:tr>
      <w:tr w:rsidR="005539AC" w:rsidTr="005474AB">
        <w:tc>
          <w:tcPr>
            <w:tcW w:w="2093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5539AC" w:rsidRPr="00657FF7" w:rsidRDefault="005539AC" w:rsidP="005474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124.876.705,00</w:t>
            </w:r>
          </w:p>
        </w:tc>
      </w:tr>
    </w:tbl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beruházások  becsült értéke  RSD-ben van kimutatva.   Az euró árfolyama   a dinárhoz viszonyítva   a  jelen program kidolgozásának  idején 1 euró = 117,50 RSD.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 az alábbi  munkálatokat tartalmazza, amelyek a következőkre vonatkoznak: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kommunális és  vonalas infrastruktúra   létesítményei   kiépítésének lokációja,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 közrendeltetésű létesítmények   kiépítésére szánt lokációkat,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telek rendezésére szánt lokációkat, 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lakásépítési  lokációkat 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ipari  és  más gyártói létesítmények  kiépítésének lokációit,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üzleti, vendéglátói,  kereskedelmi és stb. létesítmények kiépítésének lokációit,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kisipari és iparosi   létesítmények   kiépítésének lokációi, 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jelentős kommunális  létesítmények (magisztrális közlekedési utak,  víztisztító berendezések  stb.)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specifikus létesítmények  a  kommunális felszereltségre (temetők, parkok, nyilvános fürdők, nyilvános WC-k, hulladéktárolók stb.) és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tervdokumentációval felölelt munkálatok. 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munkálatok feltételezett  feltételei  és  finanszírozási forrásai: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munkálatok Zenta község 2019-es évi költségvetéséből kerülnek finanszírozásra.  </w:t>
      </w:r>
    </w:p>
    <w:p w:rsidR="005539AC" w:rsidRDefault="005539AC" w:rsidP="005539A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AZ ELŐIRÁNYOZOTT MUNKÁLATOK  FINANSZÍROZÁSÁNAK  FORRÁSAI ÉS  FELTÉTELEI A  TELEK RENDEZÉSÉN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 rendezésének finanszírozását Zenta község költségvetésében kell biztosítani, amely eszközöket  az alábbiakból valósít meg: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hozzájárulások az építési telek rendezéséhez,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bérleti díja,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elidegenítése vagy cseréje,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bérleti jognak a tulajdonjogra váltása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  rendeltetésszerű átutalási eszközei,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 források, összhangban a törvénnyel.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a finanszírozása lehetséges részarányosan az erre a célra   megvalósított eszközök mértékével. 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LEFOLYTATÁSÁNAK ÉS MEGVALÓSÍTÁSÁNAK INTÉZKEDÉSEI</w:t>
      </w:r>
    </w:p>
    <w:p w:rsidR="005539AC" w:rsidRDefault="005539AC" w:rsidP="005539AC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 megszervezése </w:t>
      </w:r>
    </w:p>
    <w:p w:rsidR="005539AC" w:rsidRPr="00C458CC" w:rsidRDefault="005539AC" w:rsidP="005539A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   végrehajtásának a megszervezésében község polgármestere bír hatáskörrel, akit meghatalmazunk,  hogy Zenta község nevében  foganatosítson minden jogi cselekményt, megindítsa a megfelelő eljárásokat a  jóváhagyás, az építési engedélyek,  a  munkálatok  kivitelezése  megkezdésének  bejelentései és a használati  engedély  beszerzésére,   az építési telek   rendezése céljából.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Pr="00C458CC" w:rsidRDefault="005539AC" w:rsidP="005539AC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Külön feltételek  a  program megvalósítására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rendezésére a hozzájárulásokból a jövedelem és az építési telek elidegenítéséből a jövedelem mozgásának figyelemmel kísérési eljárását Zenta község Községi Közigazgatási Hivatalának  a  költségvetési  és  pénzügyi osztálya végzi. 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tudomásunkra jut a jelen programmal előirányozott munkálatok módosult terjedelme, szerkezete és értéke, erről tájékoztatjuk a pénzügyi alosztályt, a költségvetést és  Zenta község   Községi Közigazgatási Hivatalának a Helyi Akciótervét. 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Pr="00C458CC" w:rsidRDefault="005539AC" w:rsidP="005539AC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módosításának és kiegészítésének  a  módja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2019-es évi éves  építési telek rendezésének   programja   módosításának és kiegészítésének   a  kidolgozását az alábbiak szerint kell eszközölni: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költségvetése módosításának és  kiegészítésének  a  megkezdése,  </w:t>
      </w:r>
    </w:p>
    <w:p w:rsidR="005539AC" w:rsidRPr="00520772" w:rsidRDefault="005539AC" w:rsidP="005539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aktivitások megvalósításának áttekintett   üteme  alapján az év folyamán egy bizonyos időszakban  a szerződött  kötelezettségek és  az utólagosan  benyújtott kezdeményezések a hiányzó  infrastruktúra  kiépítésére a meglévő településeken,  valamint  Zenta  község érdeke esetében   nagy értékű  létesítmény  kiépítésére, amely   különleges jelentőséggel bír  Zenta  község számára,  valamint   az  új lokációk rendezésének szükségletekor eszközölhető   az előzőleg jóváhagyott pénzeszközök   átcsoportosítása a hatékonyabb megvalósítás és  a szerződés lehetősége megteremtésének céljából. 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6. ZÁRÓ RENDELKEZÉS</w:t>
      </w: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2019-es évi éves  építési telek rendezésének  programját közzé kell tenni   Zenta Község Hivatalos Lapjában  és   Zenta község hivatalos honlapján.     </w:t>
      </w:r>
    </w:p>
    <w:p w:rsidR="005539AC" w:rsidRDefault="005539AC" w:rsidP="005539AC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 Köztársaság </w:t>
      </w:r>
    </w:p>
    <w:p w:rsidR="005539AC" w:rsidRDefault="005539AC" w:rsidP="005539AC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BD04FB" w:rsidRDefault="005539AC" w:rsidP="005539AC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         Báló Tatjana s. k. Zentai Községi </w:t>
      </w:r>
    </w:p>
    <w:p w:rsidR="005539AC" w:rsidRDefault="00BD04FB" w:rsidP="005539AC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</w:t>
      </w:r>
      <w:r w:rsidR="005539AC"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Képviselő-testület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Községi Képviselő-testület  elnök asszonya</w:t>
      </w:r>
    </w:p>
    <w:p w:rsidR="00BD04FB" w:rsidRDefault="00BD04FB" w:rsidP="005539AC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4C5B87">
        <w:rPr>
          <w:rFonts w:asciiTheme="majorBidi" w:hAnsiTheme="majorBidi" w:cstheme="majorBidi"/>
          <w:b/>
          <w:bCs/>
          <w:sz w:val="24"/>
          <w:szCs w:val="24"/>
          <w:lang w:val="hu-HU"/>
        </w:rPr>
        <w:t>40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/2019-I</w:t>
      </w:r>
    </w:p>
    <w:p w:rsidR="00BD04FB" w:rsidRDefault="00BD04FB" w:rsidP="005539AC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Kelt,  2019.12.___</w:t>
      </w:r>
    </w:p>
    <w:p w:rsidR="00BD04FB" w:rsidRPr="00520772" w:rsidRDefault="00BD04FB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5539AC" w:rsidRPr="005539AC" w:rsidRDefault="005539AC" w:rsidP="005539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539AC" w:rsidRDefault="005539AC" w:rsidP="005539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39AC" w:rsidRPr="005539AC" w:rsidRDefault="005539AC" w:rsidP="005539A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sectPr w:rsidR="005539AC" w:rsidRPr="005539AC" w:rsidSect="00E9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D202CA4"/>
    <w:multiLevelType w:val="hybridMultilevel"/>
    <w:tmpl w:val="81065044"/>
    <w:lvl w:ilvl="0" w:tplc="E072FC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08DF"/>
    <w:multiLevelType w:val="hybridMultilevel"/>
    <w:tmpl w:val="EAC2D206"/>
    <w:lvl w:ilvl="0" w:tplc="849EFF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7233"/>
    <w:multiLevelType w:val="multilevel"/>
    <w:tmpl w:val="CF0207C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880"/>
    <w:multiLevelType w:val="multilevel"/>
    <w:tmpl w:val="0430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3D220D"/>
    <w:multiLevelType w:val="hybridMultilevel"/>
    <w:tmpl w:val="93303F34"/>
    <w:lvl w:ilvl="0" w:tplc="EDB27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458B"/>
    <w:multiLevelType w:val="hybridMultilevel"/>
    <w:tmpl w:val="CDEAFFE8"/>
    <w:lvl w:ilvl="0" w:tplc="223E2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645C0"/>
    <w:multiLevelType w:val="hybridMultilevel"/>
    <w:tmpl w:val="BBE24778"/>
    <w:lvl w:ilvl="0" w:tplc="39A277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784F"/>
    <w:multiLevelType w:val="multilevel"/>
    <w:tmpl w:val="93C80B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6D197C"/>
    <w:multiLevelType w:val="multilevel"/>
    <w:tmpl w:val="B29CB9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A11903"/>
    <w:multiLevelType w:val="hybridMultilevel"/>
    <w:tmpl w:val="AB58F2BA"/>
    <w:lvl w:ilvl="0" w:tplc="70D4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F7B34"/>
    <w:multiLevelType w:val="hybridMultilevel"/>
    <w:tmpl w:val="DB665D92"/>
    <w:lvl w:ilvl="0" w:tplc="E85244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763F"/>
    <w:multiLevelType w:val="hybridMultilevel"/>
    <w:tmpl w:val="78DC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B55FD"/>
    <w:multiLevelType w:val="multilevel"/>
    <w:tmpl w:val="25B05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6045A"/>
    <w:rsid w:val="001903A4"/>
    <w:rsid w:val="001C106D"/>
    <w:rsid w:val="00376051"/>
    <w:rsid w:val="004273B1"/>
    <w:rsid w:val="004C5B87"/>
    <w:rsid w:val="00517D9A"/>
    <w:rsid w:val="005539AC"/>
    <w:rsid w:val="005577E6"/>
    <w:rsid w:val="00594C8B"/>
    <w:rsid w:val="00695ED5"/>
    <w:rsid w:val="006A26AA"/>
    <w:rsid w:val="00765087"/>
    <w:rsid w:val="008B043A"/>
    <w:rsid w:val="008B6ABD"/>
    <w:rsid w:val="00B6045A"/>
    <w:rsid w:val="00BD04FB"/>
    <w:rsid w:val="00BE273E"/>
    <w:rsid w:val="00CA1E49"/>
    <w:rsid w:val="00CC7920"/>
    <w:rsid w:val="00E97A76"/>
    <w:rsid w:val="00E97D98"/>
    <w:rsid w:val="00F0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76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A76"/>
    <w:pPr>
      <w:spacing w:after="0" w:line="240" w:lineRule="auto"/>
    </w:pPr>
  </w:style>
  <w:style w:type="paragraph" w:styleId="ListParagraph">
    <w:name w:val="List Paragraph"/>
    <w:basedOn w:val="Normal"/>
    <w:qFormat/>
    <w:rsid w:val="00E97A76"/>
    <w:pPr>
      <w:ind w:left="720"/>
      <w:contextualSpacing/>
    </w:pPr>
  </w:style>
  <w:style w:type="character" w:customStyle="1" w:styleId="WW8Num1z0">
    <w:name w:val="WW8Num1z0"/>
    <w:rsid w:val="00E97A76"/>
  </w:style>
  <w:style w:type="character" w:customStyle="1" w:styleId="WW8Num1z1">
    <w:name w:val="WW8Num1z1"/>
    <w:rsid w:val="00E97A76"/>
  </w:style>
  <w:style w:type="character" w:customStyle="1" w:styleId="WW8Num1z2">
    <w:name w:val="WW8Num1z2"/>
    <w:rsid w:val="00E97A76"/>
  </w:style>
  <w:style w:type="character" w:customStyle="1" w:styleId="WW8Num1z3">
    <w:name w:val="WW8Num1z3"/>
    <w:rsid w:val="00E97A76"/>
  </w:style>
  <w:style w:type="character" w:customStyle="1" w:styleId="WW8Num1z4">
    <w:name w:val="WW8Num1z4"/>
    <w:rsid w:val="00E97A76"/>
  </w:style>
  <w:style w:type="character" w:customStyle="1" w:styleId="WW8Num1z5">
    <w:name w:val="WW8Num1z5"/>
    <w:rsid w:val="00E97A76"/>
  </w:style>
  <w:style w:type="character" w:customStyle="1" w:styleId="WW8Num1z6">
    <w:name w:val="WW8Num1z6"/>
    <w:rsid w:val="00E97A76"/>
  </w:style>
  <w:style w:type="character" w:customStyle="1" w:styleId="WW8Num1z7">
    <w:name w:val="WW8Num1z7"/>
    <w:rsid w:val="00E97A76"/>
  </w:style>
  <w:style w:type="character" w:customStyle="1" w:styleId="WW8Num1z8">
    <w:name w:val="WW8Num1z8"/>
    <w:rsid w:val="00E97A76"/>
  </w:style>
  <w:style w:type="character" w:customStyle="1" w:styleId="WW8Num2z0">
    <w:name w:val="WW8Num2z0"/>
    <w:rsid w:val="00E97A76"/>
    <w:rPr>
      <w:rFonts w:cs="Times New Roman"/>
    </w:rPr>
  </w:style>
  <w:style w:type="character" w:customStyle="1" w:styleId="WW8Num2z1">
    <w:name w:val="WW8Num2z1"/>
    <w:rsid w:val="00E97A76"/>
  </w:style>
  <w:style w:type="character" w:customStyle="1" w:styleId="WW8Num2z2">
    <w:name w:val="WW8Num2z2"/>
    <w:rsid w:val="00E97A76"/>
  </w:style>
  <w:style w:type="character" w:customStyle="1" w:styleId="WW8Num2z3">
    <w:name w:val="WW8Num2z3"/>
    <w:rsid w:val="00E97A76"/>
  </w:style>
  <w:style w:type="character" w:customStyle="1" w:styleId="WW8Num2z4">
    <w:name w:val="WW8Num2z4"/>
    <w:rsid w:val="00E97A76"/>
  </w:style>
  <w:style w:type="character" w:customStyle="1" w:styleId="WW8Num2z5">
    <w:name w:val="WW8Num2z5"/>
    <w:rsid w:val="00E97A76"/>
  </w:style>
  <w:style w:type="character" w:customStyle="1" w:styleId="WW8Num2z6">
    <w:name w:val="WW8Num2z6"/>
    <w:rsid w:val="00E97A76"/>
  </w:style>
  <w:style w:type="character" w:customStyle="1" w:styleId="WW8Num2z7">
    <w:name w:val="WW8Num2z7"/>
    <w:rsid w:val="00E97A76"/>
  </w:style>
  <w:style w:type="character" w:customStyle="1" w:styleId="WW8Num2z8">
    <w:name w:val="WW8Num2z8"/>
    <w:rsid w:val="00E97A76"/>
  </w:style>
  <w:style w:type="paragraph" w:customStyle="1" w:styleId="Heading">
    <w:name w:val="Heading"/>
    <w:basedOn w:val="Normal"/>
    <w:next w:val="BodyText"/>
    <w:rsid w:val="00E97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97A7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E97A76"/>
    <w:rPr>
      <w:rFonts w:ascii="Calibri" w:eastAsia="Calibri" w:hAnsi="Calibri" w:cs="font310"/>
      <w:color w:val="00000A"/>
      <w:kern w:val="1"/>
      <w:lang w:val="en-US"/>
    </w:rPr>
  </w:style>
  <w:style w:type="paragraph" w:styleId="List">
    <w:name w:val="List"/>
    <w:basedOn w:val="BodyText"/>
    <w:rsid w:val="00E97A76"/>
    <w:rPr>
      <w:rFonts w:cs="Lucida Sans"/>
    </w:rPr>
  </w:style>
  <w:style w:type="paragraph" w:styleId="Caption">
    <w:name w:val="caption"/>
    <w:basedOn w:val="Normal"/>
    <w:qFormat/>
    <w:rsid w:val="00E97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E97A76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rsid w:val="00E97A76"/>
    <w:pPr>
      <w:suppressLineNumbers/>
    </w:pPr>
  </w:style>
  <w:style w:type="paragraph" w:customStyle="1" w:styleId="TableHeading">
    <w:name w:val="Table Heading"/>
    <w:basedOn w:val="TableContents"/>
    <w:rsid w:val="00E97A7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A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2019-11-25T10:22:00Z</cp:lastPrinted>
  <dcterms:created xsi:type="dcterms:W3CDTF">2019-11-25T08:31:00Z</dcterms:created>
  <dcterms:modified xsi:type="dcterms:W3CDTF">2019-11-25T10:22:00Z</dcterms:modified>
</cp:coreProperties>
</file>