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B961CA" w:rsidRPr="00B961CA">
        <w:rPr>
          <w:rFonts w:cstheme="minorHAnsi"/>
        </w:rPr>
        <w:t>Општине Сента</w:t>
      </w:r>
      <w:r>
        <w:rPr>
          <w:rFonts w:cstheme="minorHAnsi"/>
        </w:rPr>
        <w:t xml:space="preserve"> или Министарства рударства и енергетике.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Име: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Мушки</w:t>
            </w:r>
          </w:p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Женски</w:t>
            </w:r>
          </w:p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Српски језик</w:t>
            </w:r>
          </w:p>
          <w:p w:rsidR="009C16C3" w:rsidRDefault="00D858DD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локалне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самоуправе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B961CA">
              <w:rPr>
                <w:rFonts w:cstheme="minorHAnsi"/>
                <w:b/>
                <w:bCs/>
              </w:rPr>
              <w:t>Општина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Сента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r w:rsidRPr="009C16C3">
              <w:rPr>
                <w:rFonts w:cstheme="minorHAnsi"/>
                <w:b/>
                <w:bCs/>
                <w:u w:val="single"/>
              </w:rPr>
              <w:t>Служба</w:t>
            </w:r>
            <w:r w:rsidRPr="009C16C3">
              <w:rPr>
                <w:rFonts w:cstheme="minorHAnsi"/>
                <w:bCs/>
                <w:u w:val="single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</w:rPr>
              <w:t>за пријем жалби</w:t>
            </w:r>
          </w:p>
          <w:p w:rsidR="00B961CA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Локални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B961CA">
              <w:rPr>
                <w:rFonts w:cstheme="minorHAnsi"/>
                <w:b/>
                <w:bCs/>
              </w:rPr>
              <w:t>Ибоља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Поша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B961CA">
              <w:rPr>
                <w:rFonts w:cstheme="minorHAnsi"/>
                <w:b/>
                <w:bCs/>
              </w:rPr>
              <w:t>Начелница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961CA">
              <w:rPr>
                <w:rFonts w:cstheme="minorHAnsi"/>
                <w:b/>
                <w:bCs/>
              </w:rPr>
              <w:t>Одељења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961CA">
              <w:rPr>
                <w:rFonts w:cstheme="minorHAnsi"/>
                <w:b/>
                <w:bCs/>
              </w:rPr>
              <w:t>за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скупштинске и извршне послове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B961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961CA">
              <w:rPr>
                <w:rFonts w:cstheme="minorHAnsi"/>
                <w:b/>
                <w:bCs/>
              </w:rPr>
              <w:t>Главни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961CA">
              <w:rPr>
                <w:rFonts w:cstheme="minorHAnsi"/>
                <w:b/>
                <w:bCs/>
              </w:rPr>
              <w:t>трг</w:t>
            </w:r>
            <w:proofErr w:type="spellEnd"/>
            <w:r w:rsidR="00B961CA">
              <w:rPr>
                <w:rFonts w:cstheme="minorHAnsi"/>
                <w:b/>
                <w:bCs/>
              </w:rPr>
              <w:t xml:space="preserve"> 1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B961CA">
              <w:rPr>
                <w:rFonts w:cstheme="minorHAnsi"/>
                <w:b/>
                <w:bCs/>
              </w:rPr>
              <w:t xml:space="preserve">24400 </w:t>
            </w:r>
            <w:proofErr w:type="spellStart"/>
            <w:r w:rsidR="00B961CA">
              <w:rPr>
                <w:rFonts w:cstheme="minorHAnsi"/>
                <w:b/>
                <w:bCs/>
              </w:rPr>
              <w:t>Сента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hyperlink r:id="rId4" w:history="1">
              <w:r w:rsidR="00B961CA" w:rsidRPr="000C4219">
                <w:rPr>
                  <w:rStyle w:val="Hyperlink"/>
                  <w:rFonts w:cstheme="minorHAnsi"/>
                  <w:b/>
                  <w:bCs/>
                </w:rPr>
                <w:t>energetska.efikasnost@zenta-senta.co.rs</w:t>
              </w:r>
            </w:hyperlink>
            <w:r w:rsidR="00B961C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0B6944">
              <w:rPr>
                <w:rFonts w:cstheme="minorHAnsi"/>
                <w:b/>
                <w:bCs/>
              </w:rPr>
              <w:t>6</w:t>
            </w:r>
            <w:r w:rsidR="00B961CA">
              <w:rPr>
                <w:rFonts w:cstheme="minorHAnsi"/>
                <w:b/>
                <w:bCs/>
              </w:rPr>
              <w:t xml:space="preserve">4 </w:t>
            </w:r>
            <w:r w:rsidR="000B6944">
              <w:rPr>
                <w:rFonts w:cstheme="minorHAnsi"/>
                <w:b/>
                <w:bCs/>
              </w:rPr>
              <w:t>872 5383</w:t>
            </w:r>
            <w:r w:rsidR="00B961C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Уколико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потврду пријема Ваше жалбе, питања, а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D858DD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рударства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F2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/>
  <w:rsids>
    <w:rsidRoot w:val="009C16C3"/>
    <w:rsid w:val="000B6944"/>
    <w:rsid w:val="009C16C3"/>
    <w:rsid w:val="00A253EE"/>
    <w:rsid w:val="00B961CA"/>
    <w:rsid w:val="00D858DD"/>
    <w:rsid w:val="00F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hyperlink" Target="mailto:energetska.efikasnost@zenta-senta.c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2023-10-11T15:09:00Z</dcterms:created>
  <dcterms:modified xsi:type="dcterms:W3CDTF">2023-11-02T07:55:00Z</dcterms:modified>
</cp:coreProperties>
</file>